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DCB7" w14:textId="77777777" w:rsidR="002D77AF" w:rsidRPr="002D77AF" w:rsidRDefault="002D77AF" w:rsidP="002D77AF">
      <w:pPr>
        <w:pBdr>
          <w:bottom w:val="single" w:sz="8" w:space="4" w:color="4F81BD"/>
        </w:pBdr>
        <w:spacing w:after="300" w:line="240" w:lineRule="auto"/>
        <w:contextualSpacing/>
        <w:rPr>
          <w:rFonts w:ascii="Calibri" w:eastAsia="MS Gothic" w:hAnsi="Calibri" w:cs="Calibri"/>
          <w:color w:val="17365D"/>
          <w:spacing w:val="5"/>
          <w:kern w:val="28"/>
          <w:sz w:val="52"/>
          <w:szCs w:val="52"/>
          <w:lang w:val="en-US"/>
          <w14:ligatures w14:val="none"/>
        </w:rPr>
      </w:pPr>
      <w:r w:rsidRPr="002D77AF">
        <w:rPr>
          <w:rFonts w:ascii="Calibri" w:eastAsia="MS Gothic" w:hAnsi="Calibri" w:cs="Calibri"/>
          <w:color w:val="17365D"/>
          <w:spacing w:val="5"/>
          <w:kern w:val="28"/>
          <w:sz w:val="52"/>
          <w:szCs w:val="52"/>
          <w:lang w:val="en-US"/>
          <w14:ligatures w14:val="none"/>
        </w:rPr>
        <w:t>How to Use the Xledger GraphQL API Economically</w:t>
      </w:r>
    </w:p>
    <w:p w14:paraId="2FD91268" w14:textId="77777777" w:rsidR="00D6643E" w:rsidRPr="00D6643E" w:rsidRDefault="00D6643E" w:rsidP="00D6643E">
      <w:pPr>
        <w:rPr>
          <w:rFonts w:ascii="Calibri" w:hAnsi="Calibri" w:cs="Calibri"/>
          <w:sz w:val="22"/>
          <w:szCs w:val="22"/>
        </w:rPr>
      </w:pPr>
      <w:r w:rsidRPr="00D6643E">
        <w:rPr>
          <w:rFonts w:ascii="Calibri" w:hAnsi="Calibri" w:cs="Calibri"/>
          <w:sz w:val="22"/>
          <w:szCs w:val="22"/>
        </w:rPr>
        <w:t>This guide outlines how to use the Xledger GraphQL API efficiently and avoid unnecessary consumption. It should be read alongside your integration specification and followed when designing or reviewing any API-based integration.</w:t>
      </w:r>
    </w:p>
    <w:p w14:paraId="38933C31" w14:textId="70134F60" w:rsidR="003C6250" w:rsidRPr="002D77AF" w:rsidRDefault="002E073B" w:rsidP="003C6250">
      <w:pPr>
        <w:keepNext/>
        <w:keepLines/>
        <w:spacing w:before="200" w:after="0" w:line="276" w:lineRule="auto"/>
        <w:outlineLvl w:val="1"/>
        <w:rPr>
          <w:rFonts w:ascii="Calibri" w:eastAsia="MS Gothic" w:hAnsi="Calibri" w:cs="Calibri"/>
          <w:b/>
          <w:bCs/>
          <w:color w:val="4F81BD"/>
          <w:kern w:val="0"/>
          <w:sz w:val="26"/>
          <w:szCs w:val="26"/>
          <w:lang w:val="en-US"/>
          <w14:ligatures w14:val="none"/>
        </w:rPr>
      </w:pPr>
      <w:r>
        <w:rPr>
          <w:rFonts w:ascii="Calibri" w:eastAsia="MS Gothic" w:hAnsi="Calibri" w:cs="Calibri"/>
          <w:b/>
          <w:bCs/>
          <w:color w:val="4F81BD"/>
          <w:kern w:val="0"/>
          <w:sz w:val="26"/>
          <w:szCs w:val="26"/>
          <w:lang w:val="en-US"/>
          <w14:ligatures w14:val="none"/>
        </w:rPr>
        <w:t>GraphQL Usage and Subscription Allowance</w:t>
      </w:r>
    </w:p>
    <w:p w14:paraId="446AEFBD" w14:textId="77777777" w:rsidR="003C6250" w:rsidRPr="003C6250" w:rsidRDefault="003C6250" w:rsidP="003C6250">
      <w:pPr>
        <w:spacing w:after="200" w:line="276" w:lineRule="auto"/>
        <w:rPr>
          <w:rFonts w:ascii="Calibri" w:eastAsia="MS Mincho" w:hAnsi="Calibri" w:cs="Calibri"/>
          <w:kern w:val="0"/>
          <w:sz w:val="22"/>
          <w:szCs w:val="22"/>
          <w14:ligatures w14:val="none"/>
        </w:rPr>
      </w:pPr>
      <w:r w:rsidRPr="003C6250">
        <w:rPr>
          <w:rFonts w:ascii="Calibri" w:eastAsia="MS Mincho" w:hAnsi="Calibri" w:cs="Calibri"/>
          <w:kern w:val="0"/>
          <w:sz w:val="22"/>
          <w:szCs w:val="22"/>
          <w14:ligatures w14:val="none"/>
        </w:rPr>
        <w:t>Use of the GraphQL API is included within your standard monthly Xledger software subscription, subject to the following usage limits:</w:t>
      </w:r>
    </w:p>
    <w:p w14:paraId="557C03EB" w14:textId="77777777" w:rsidR="003C6250" w:rsidRPr="002E073B" w:rsidRDefault="003C6250" w:rsidP="002E073B">
      <w:pPr>
        <w:pStyle w:val="NoSpacing"/>
        <w:rPr>
          <w:rFonts w:ascii="Calibri" w:hAnsi="Calibri" w:cs="Calibri"/>
          <w:sz w:val="22"/>
          <w:szCs w:val="22"/>
        </w:rPr>
      </w:pPr>
      <w:r w:rsidRPr="002E073B">
        <w:rPr>
          <w:rFonts w:ascii="Calibri" w:hAnsi="Calibri" w:cs="Calibri"/>
          <w:sz w:val="22"/>
          <w:szCs w:val="22"/>
        </w:rPr>
        <w:t>Included each month:</w:t>
      </w:r>
    </w:p>
    <w:p w14:paraId="11AF3B8B" w14:textId="77777777" w:rsidR="003C6250" w:rsidRPr="002E073B" w:rsidRDefault="003C6250" w:rsidP="002E073B">
      <w:pPr>
        <w:pStyle w:val="NoSpacing"/>
        <w:numPr>
          <w:ilvl w:val="0"/>
          <w:numId w:val="14"/>
        </w:numPr>
        <w:rPr>
          <w:rFonts w:ascii="Calibri" w:hAnsi="Calibri" w:cs="Calibri"/>
          <w:sz w:val="22"/>
          <w:szCs w:val="22"/>
        </w:rPr>
      </w:pPr>
      <w:r w:rsidRPr="002E073B">
        <w:rPr>
          <w:rFonts w:ascii="Calibri" w:hAnsi="Calibri" w:cs="Calibri"/>
          <w:sz w:val="22"/>
          <w:szCs w:val="22"/>
        </w:rPr>
        <w:t>5,000 GraphQL requests</w:t>
      </w:r>
    </w:p>
    <w:p w14:paraId="0A8C0FED" w14:textId="77777777" w:rsidR="003C6250" w:rsidRPr="002E073B" w:rsidRDefault="003C6250" w:rsidP="002E073B">
      <w:pPr>
        <w:pStyle w:val="NoSpacing"/>
        <w:numPr>
          <w:ilvl w:val="0"/>
          <w:numId w:val="14"/>
        </w:numPr>
        <w:rPr>
          <w:rFonts w:ascii="Calibri" w:hAnsi="Calibri" w:cs="Calibri"/>
          <w:sz w:val="22"/>
          <w:szCs w:val="22"/>
        </w:rPr>
      </w:pPr>
      <w:r w:rsidRPr="002E073B">
        <w:rPr>
          <w:rFonts w:ascii="Calibri" w:hAnsi="Calibri" w:cs="Calibri"/>
          <w:sz w:val="22"/>
          <w:szCs w:val="22"/>
        </w:rPr>
        <w:t>1,000 MB downloaded via GraphQL</w:t>
      </w:r>
    </w:p>
    <w:p w14:paraId="3A4BB510" w14:textId="77777777" w:rsidR="003C6250" w:rsidRDefault="003C6250" w:rsidP="002E073B">
      <w:pPr>
        <w:pStyle w:val="NoSpacing"/>
        <w:numPr>
          <w:ilvl w:val="0"/>
          <w:numId w:val="14"/>
        </w:numPr>
        <w:rPr>
          <w:rFonts w:ascii="Calibri" w:hAnsi="Calibri" w:cs="Calibri"/>
          <w:sz w:val="22"/>
          <w:szCs w:val="22"/>
        </w:rPr>
      </w:pPr>
      <w:r w:rsidRPr="002E073B">
        <w:rPr>
          <w:rFonts w:ascii="Calibri" w:hAnsi="Calibri" w:cs="Calibri"/>
          <w:sz w:val="22"/>
          <w:szCs w:val="22"/>
        </w:rPr>
        <w:t>1,000 MB uploaded via GraphQL</w:t>
      </w:r>
    </w:p>
    <w:p w14:paraId="600FDDEF" w14:textId="77777777" w:rsidR="002E073B" w:rsidRPr="002E073B" w:rsidRDefault="002E073B" w:rsidP="002E073B">
      <w:pPr>
        <w:pStyle w:val="NoSpacing"/>
        <w:rPr>
          <w:rFonts w:ascii="Calibri" w:hAnsi="Calibri" w:cs="Calibri"/>
          <w:sz w:val="22"/>
          <w:szCs w:val="22"/>
        </w:rPr>
      </w:pPr>
    </w:p>
    <w:p w14:paraId="056E08F9" w14:textId="77777777" w:rsidR="003C6250" w:rsidRPr="002E073B" w:rsidRDefault="003C6250" w:rsidP="002E073B">
      <w:pPr>
        <w:pStyle w:val="NoSpacing"/>
        <w:rPr>
          <w:rFonts w:ascii="Calibri" w:hAnsi="Calibri" w:cs="Calibri"/>
          <w:sz w:val="22"/>
          <w:szCs w:val="22"/>
        </w:rPr>
      </w:pPr>
      <w:r w:rsidRPr="002E073B">
        <w:rPr>
          <w:rFonts w:ascii="Calibri" w:hAnsi="Calibri" w:cs="Calibri"/>
          <w:sz w:val="22"/>
          <w:szCs w:val="22"/>
        </w:rPr>
        <w:t>If usage exceeds these included allowances, the following charges apply:</w:t>
      </w:r>
    </w:p>
    <w:p w14:paraId="695AE9FC" w14:textId="77777777" w:rsidR="003C6250" w:rsidRPr="002E073B" w:rsidRDefault="003C6250" w:rsidP="002E073B">
      <w:pPr>
        <w:pStyle w:val="NoSpacing"/>
        <w:numPr>
          <w:ilvl w:val="0"/>
          <w:numId w:val="15"/>
        </w:numPr>
        <w:rPr>
          <w:rFonts w:ascii="Calibri" w:hAnsi="Calibri" w:cs="Calibri"/>
          <w:sz w:val="22"/>
          <w:szCs w:val="22"/>
        </w:rPr>
      </w:pPr>
      <w:r w:rsidRPr="002E073B">
        <w:rPr>
          <w:rFonts w:ascii="Calibri" w:hAnsi="Calibri" w:cs="Calibri"/>
          <w:sz w:val="22"/>
          <w:szCs w:val="22"/>
        </w:rPr>
        <w:t>£0.01 per additional request</w:t>
      </w:r>
    </w:p>
    <w:p w14:paraId="5FCF44DB" w14:textId="77777777" w:rsidR="003C6250" w:rsidRDefault="003C6250" w:rsidP="002E073B">
      <w:pPr>
        <w:pStyle w:val="NoSpacing"/>
        <w:numPr>
          <w:ilvl w:val="0"/>
          <w:numId w:val="15"/>
        </w:numPr>
        <w:rPr>
          <w:rFonts w:ascii="Calibri" w:hAnsi="Calibri" w:cs="Calibri"/>
          <w:sz w:val="22"/>
          <w:szCs w:val="22"/>
        </w:rPr>
      </w:pPr>
      <w:r w:rsidRPr="002E073B">
        <w:rPr>
          <w:rFonts w:ascii="Calibri" w:hAnsi="Calibri" w:cs="Calibri"/>
          <w:sz w:val="22"/>
          <w:szCs w:val="22"/>
        </w:rPr>
        <w:t>£0.10 per additional MB transferred</w:t>
      </w:r>
    </w:p>
    <w:p w14:paraId="1AD8A17F" w14:textId="77777777" w:rsidR="00BF3F9D" w:rsidRDefault="00BF3F9D" w:rsidP="00BF3F9D">
      <w:pPr>
        <w:pStyle w:val="NoSpacing"/>
        <w:rPr>
          <w:rFonts w:ascii="Calibri" w:hAnsi="Calibri" w:cs="Calibri"/>
          <w:sz w:val="22"/>
          <w:szCs w:val="22"/>
        </w:rPr>
      </w:pPr>
    </w:p>
    <w:p w14:paraId="7BE29E48" w14:textId="75692E45" w:rsidR="002E073B" w:rsidRPr="00BF3F9D" w:rsidRDefault="00BF3F9D" w:rsidP="002E073B">
      <w:pPr>
        <w:pStyle w:val="NoSpacing"/>
        <w:rPr>
          <w:rFonts w:ascii="Calibri" w:hAnsi="Calibri" w:cs="Calibri"/>
          <w:sz w:val="22"/>
          <w:szCs w:val="22"/>
        </w:rPr>
      </w:pPr>
      <w:r w:rsidRPr="00BF3F9D">
        <w:rPr>
          <w:rFonts w:ascii="Calibri" w:hAnsi="Calibri" w:cs="Calibri"/>
          <w:sz w:val="22"/>
          <w:szCs w:val="22"/>
        </w:rPr>
        <w:t>GraphQL usage is consumption-based. Designing queries properly (batching, filtering, pagination, only requesting required fields) will significantly reduce both cost and system load.</w:t>
      </w:r>
    </w:p>
    <w:p w14:paraId="6DC116CA" w14:textId="77777777" w:rsidR="002D77AF" w:rsidRPr="002D77AF" w:rsidRDefault="002D77AF" w:rsidP="002D77AF">
      <w:pPr>
        <w:keepNext/>
        <w:keepLines/>
        <w:spacing w:before="200" w:after="0" w:line="276" w:lineRule="auto"/>
        <w:outlineLvl w:val="1"/>
        <w:rPr>
          <w:rFonts w:ascii="Calibri" w:eastAsia="MS Gothic" w:hAnsi="Calibri" w:cs="Calibri"/>
          <w:b/>
          <w:bCs/>
          <w:color w:val="4F81BD"/>
          <w:kern w:val="0"/>
          <w:sz w:val="26"/>
          <w:szCs w:val="26"/>
          <w:lang w:val="en-US"/>
          <w14:ligatures w14:val="none"/>
        </w:rPr>
      </w:pPr>
      <w:r w:rsidRPr="002D77AF">
        <w:rPr>
          <w:rFonts w:ascii="Calibri" w:eastAsia="MS Gothic" w:hAnsi="Calibri" w:cs="Calibri"/>
          <w:b/>
          <w:bCs/>
          <w:color w:val="4F81BD"/>
          <w:kern w:val="0"/>
          <w:sz w:val="26"/>
          <w:szCs w:val="26"/>
          <w:lang w:val="en-US"/>
          <w14:ligatures w14:val="none"/>
        </w:rPr>
        <w:t>Batch Imports Sensibly</w:t>
      </w:r>
    </w:p>
    <w:p w14:paraId="23942BE9" w14:textId="77777777" w:rsidR="002D77AF" w:rsidRPr="002D77AF" w:rsidRDefault="002D77AF" w:rsidP="002D77AF">
      <w:pPr>
        <w:spacing w:after="200" w:line="276"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Where possible, send related records together in one request instead of many small ones.</w:t>
      </w:r>
    </w:p>
    <w:p w14:paraId="06654C1C" w14:textId="77777777" w:rsidR="002D77AF" w:rsidRPr="002D77AF" w:rsidRDefault="002D77AF" w:rsidP="002D77AF">
      <w:pPr>
        <w:keepNext/>
        <w:keepLines/>
        <w:spacing w:before="200" w:after="0" w:line="276" w:lineRule="auto"/>
        <w:outlineLvl w:val="2"/>
        <w:rPr>
          <w:rFonts w:ascii="Calibri" w:eastAsia="MS Gothic" w:hAnsi="Calibri" w:cs="Calibri"/>
          <w:b/>
          <w:bCs/>
          <w:color w:val="4F81BD"/>
          <w:kern w:val="0"/>
          <w:sz w:val="22"/>
          <w:szCs w:val="22"/>
          <w:lang w:val="en-US"/>
          <w14:ligatures w14:val="none"/>
        </w:rPr>
      </w:pPr>
      <w:r w:rsidRPr="002D77AF">
        <w:rPr>
          <w:rFonts w:ascii="Calibri" w:eastAsia="MS Gothic" w:hAnsi="Calibri" w:cs="Calibri"/>
          <w:b/>
          <w:bCs/>
          <w:color w:val="4F81BD"/>
          <w:kern w:val="0"/>
          <w:sz w:val="22"/>
          <w:szCs w:val="22"/>
          <w:lang w:val="en-US"/>
          <w14:ligatures w14:val="none"/>
        </w:rPr>
        <w:t>Group corresponding lines together</w:t>
      </w:r>
    </w:p>
    <w:p w14:paraId="77258611" w14:textId="77777777" w:rsidR="002D77AF" w:rsidRPr="002D77AF" w:rsidRDefault="002D77AF" w:rsidP="002D77AF">
      <w:pPr>
        <w:spacing w:after="200" w:line="276"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If you are importing an invoice or journal, include the header and all associated lines in the same batch or mutation where supported.</w:t>
      </w:r>
    </w:p>
    <w:p w14:paraId="75952758" w14:textId="77777777" w:rsidR="002D77AF" w:rsidRPr="002D77AF" w:rsidRDefault="002D77AF" w:rsidP="002D77AF">
      <w:p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Benefits:</w:t>
      </w:r>
    </w:p>
    <w:p w14:paraId="76134DD5" w14:textId="77777777" w:rsidR="002D77AF" w:rsidRPr="002D77AF" w:rsidRDefault="002D77AF" w:rsidP="002D77AF">
      <w:pPr>
        <w:numPr>
          <w:ilvl w:val="0"/>
          <w:numId w:val="1"/>
        </w:num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Fewer API calls and reduced load on API.</w:t>
      </w:r>
    </w:p>
    <w:p w14:paraId="74C67319" w14:textId="6BD5B520" w:rsidR="003C6250" w:rsidRPr="002E073B" w:rsidRDefault="002D77AF" w:rsidP="002D77AF">
      <w:pPr>
        <w:numPr>
          <w:ilvl w:val="0"/>
          <w:numId w:val="1"/>
        </w:num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Clearer error handling when a document fails.</w:t>
      </w:r>
    </w:p>
    <w:p w14:paraId="689DF9F6" w14:textId="77777777" w:rsidR="003C6250" w:rsidRDefault="003C6250" w:rsidP="002D77AF">
      <w:pPr>
        <w:spacing w:after="0" w:line="240" w:lineRule="auto"/>
        <w:rPr>
          <w:rFonts w:ascii="Calibri" w:eastAsia="MS Mincho" w:hAnsi="Calibri" w:cs="Calibri"/>
          <w:kern w:val="0"/>
          <w:sz w:val="22"/>
          <w:szCs w:val="22"/>
          <w:lang w:val="en-US"/>
          <w14:ligatures w14:val="none"/>
        </w:rPr>
      </w:pPr>
    </w:p>
    <w:p w14:paraId="1C45E922" w14:textId="7C3A6E14" w:rsidR="002D77AF" w:rsidRPr="002D77AF" w:rsidRDefault="002D77AF" w:rsidP="002D77AF">
      <w:p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Example:</w:t>
      </w:r>
    </w:p>
    <w:p w14:paraId="410D6C08" w14:textId="77777777" w:rsidR="002D77AF" w:rsidRPr="002D77AF" w:rsidRDefault="002D77AF" w:rsidP="002D77AF">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MS Mincho" w:hAnsi="Consolas" w:cs="Courier New"/>
          <w:kern w:val="0"/>
          <w:sz w:val="17"/>
          <w:szCs w:val="17"/>
          <w:lang w:eastAsia="en-GB"/>
          <w14:ligatures w14:val="none"/>
        </w:rPr>
      </w:pPr>
      <w:r w:rsidRPr="002D77AF">
        <w:rPr>
          <w:rFonts w:ascii="Consolas" w:eastAsia="MS Mincho" w:hAnsi="Consolas" w:cs="Courier New"/>
          <w:color w:val="000000"/>
          <w:kern w:val="0"/>
          <w:sz w:val="17"/>
          <w:szCs w:val="17"/>
          <w:lang w:eastAsia="en-GB"/>
          <w14:ligatures w14:val="none"/>
        </w:rPr>
        <w:t xml:space="preserve">mutation </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addGLImportItems</w:t>
      </w:r>
      <w:proofErr w:type="spellEnd"/>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inputs</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node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trRegNumber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postedDate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invoiceDate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transactionSource</w:t>
      </w:r>
      <w:proofErr w:type="spellEnd"/>
      <w:r w:rsidRPr="002D77AF">
        <w:rPr>
          <w:rFonts w:ascii="Consolas" w:eastAsia="MS Mincho" w:hAnsi="Consolas" w:cs="Courier New"/>
          <w:color w:val="666600"/>
          <w:kern w:val="0"/>
          <w:sz w:val="17"/>
          <w:szCs w:val="17"/>
          <w:lang w:eastAsia="en-GB"/>
          <w14:ligatures w14:val="none"/>
        </w:rPr>
        <w:t>:{</w:t>
      </w:r>
      <w:proofErr w:type="spellStart"/>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"GL</w:t>
      </w:r>
      <w:proofErr w:type="spellEnd"/>
      <w:r w:rsidRPr="002D77AF">
        <w:rPr>
          <w:rFonts w:ascii="Consolas" w:eastAsia="MS Mincho" w:hAnsi="Consolas" w:cs="Courier New"/>
          <w:color w:val="008800"/>
          <w:kern w:val="0"/>
          <w:sz w:val="17"/>
          <w:szCs w:val="17"/>
          <w:lang w:eastAsia="en-GB"/>
          <w14:ligatures w14:val="none"/>
        </w:rPr>
        <w: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dueDate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"2027-01-01"</w:t>
      </w:r>
      <w:r w:rsidRPr="002D77AF">
        <w:rPr>
          <w:rFonts w:ascii="Consolas" w:eastAsia="MS Mincho" w:hAnsi="Consolas" w:cs="Courier New"/>
          <w:color w:val="000000"/>
          <w:kern w:val="0"/>
          <w:sz w:val="17"/>
          <w:szCs w:val="17"/>
          <w:lang w:eastAsia="en-GB"/>
          <w14:ligatures w14:val="none"/>
        </w:rPr>
        <w:t xml:space="preserve"> amount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"101.00"</w:t>
      </w:r>
      <w:r w:rsidRPr="002D77AF">
        <w:rPr>
          <w:rFonts w:ascii="Consolas" w:eastAsia="MS Mincho" w:hAnsi="Consolas" w:cs="Courier New"/>
          <w:color w:val="000000"/>
          <w:kern w:val="0"/>
          <w:sz w:val="17"/>
          <w:szCs w:val="17"/>
          <w:lang w:eastAsia="en-GB"/>
          <w14:ligatures w14:val="none"/>
        </w:rPr>
        <w:t xml:space="preserve"> invoiceAmount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"101.00"</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text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"Invoice</w:t>
      </w:r>
      <w:proofErr w:type="spellEnd"/>
      <w:r w:rsidRPr="002D77AF">
        <w:rPr>
          <w:rFonts w:ascii="Consolas" w:eastAsia="MS Mincho" w:hAnsi="Consolas" w:cs="Courier New"/>
          <w:color w:val="008800"/>
          <w:kern w:val="0"/>
          <w:sz w:val="17"/>
          <w:szCs w:val="17"/>
          <w:lang w:eastAsia="en-GB"/>
          <w14:ligatures w14:val="none"/>
        </w:rPr>
        <w:t xml:space="preserve"> Xledger Test - Line 1"</w:t>
      </w:r>
      <w:r w:rsidRPr="002D77AF">
        <w:rPr>
          <w:rFonts w:ascii="Consolas" w:eastAsia="MS Mincho" w:hAnsi="Consolas" w:cs="Courier New"/>
          <w:color w:val="000000"/>
          <w:kern w:val="0"/>
          <w:sz w:val="17"/>
          <w:szCs w:val="17"/>
          <w:lang w:eastAsia="en-GB"/>
          <w14:ligatures w14:val="none"/>
        </w:rPr>
        <w:t xml:space="preserve"> invoiceNumber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"Xledger123"</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jobLevel</w:t>
      </w:r>
      <w:proofErr w:type="spellEnd"/>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dbSubId</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1</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account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"1010"</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node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trRegNumber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postedDate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invoiceDate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transactionSource</w:t>
      </w:r>
      <w:proofErr w:type="spellEnd"/>
      <w:r w:rsidRPr="002D77AF">
        <w:rPr>
          <w:rFonts w:ascii="Consolas" w:eastAsia="MS Mincho" w:hAnsi="Consolas" w:cs="Courier New"/>
          <w:color w:val="666600"/>
          <w:kern w:val="0"/>
          <w:sz w:val="17"/>
          <w:szCs w:val="17"/>
          <w:lang w:eastAsia="en-GB"/>
          <w14:ligatures w14:val="none"/>
        </w:rPr>
        <w:t>:{</w:t>
      </w:r>
      <w:proofErr w:type="spellStart"/>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"GL</w:t>
      </w:r>
      <w:proofErr w:type="spellEnd"/>
      <w:r w:rsidRPr="002D77AF">
        <w:rPr>
          <w:rFonts w:ascii="Consolas" w:eastAsia="MS Mincho" w:hAnsi="Consolas" w:cs="Courier New"/>
          <w:color w:val="008800"/>
          <w:kern w:val="0"/>
          <w:sz w:val="17"/>
          <w:szCs w:val="17"/>
          <w:lang w:eastAsia="en-GB"/>
          <w14:ligatures w14:val="none"/>
        </w:rPr>
        <w: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dueDate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"2027-01-01"</w:t>
      </w:r>
      <w:r w:rsidRPr="002D77AF">
        <w:rPr>
          <w:rFonts w:ascii="Consolas" w:eastAsia="MS Mincho" w:hAnsi="Consolas" w:cs="Courier New"/>
          <w:color w:val="000000"/>
          <w:kern w:val="0"/>
          <w:sz w:val="17"/>
          <w:szCs w:val="17"/>
          <w:lang w:eastAsia="en-GB"/>
          <w14:ligatures w14:val="none"/>
        </w:rPr>
        <w:t xml:space="preserve"> amount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"-101.00"</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invoiceAmount</w:t>
      </w:r>
      <w:proofErr w:type="spellEnd"/>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"-101.00"</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text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"Invoice</w:t>
      </w:r>
      <w:proofErr w:type="spellEnd"/>
      <w:r w:rsidRPr="002D77AF">
        <w:rPr>
          <w:rFonts w:ascii="Consolas" w:eastAsia="MS Mincho" w:hAnsi="Consolas" w:cs="Courier New"/>
          <w:color w:val="008800"/>
          <w:kern w:val="0"/>
          <w:sz w:val="17"/>
          <w:szCs w:val="17"/>
          <w:lang w:eastAsia="en-GB"/>
          <w14:ligatures w14:val="none"/>
        </w:rPr>
        <w:t xml:space="preserve"> Xledger Test - Line 1"</w:t>
      </w:r>
      <w:r w:rsidRPr="002D77AF">
        <w:rPr>
          <w:rFonts w:ascii="Consolas" w:eastAsia="MS Mincho" w:hAnsi="Consolas" w:cs="Courier New"/>
          <w:color w:val="000000"/>
          <w:kern w:val="0"/>
          <w:sz w:val="17"/>
          <w:szCs w:val="17"/>
          <w:lang w:eastAsia="en-GB"/>
          <w14:ligatures w14:val="none"/>
        </w:rPr>
        <w:t xml:space="preserve"> invoiceNumber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"Xledger123"</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jobLevel</w:t>
      </w:r>
      <w:proofErr w:type="spellEnd"/>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dbSubId</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1</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account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"1010"</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node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trRegNumber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postedDate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invoiceDate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transactionSource</w:t>
      </w:r>
      <w:proofErr w:type="spellEnd"/>
      <w:r w:rsidRPr="002D77AF">
        <w:rPr>
          <w:rFonts w:ascii="Consolas" w:eastAsia="MS Mincho" w:hAnsi="Consolas" w:cs="Courier New"/>
          <w:color w:val="666600"/>
          <w:kern w:val="0"/>
          <w:sz w:val="17"/>
          <w:szCs w:val="17"/>
          <w:lang w:eastAsia="en-GB"/>
          <w14:ligatures w14:val="none"/>
        </w:rPr>
        <w:t>:{</w:t>
      </w:r>
      <w:proofErr w:type="spellStart"/>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"GL</w:t>
      </w:r>
      <w:proofErr w:type="spellEnd"/>
      <w:r w:rsidRPr="002D77AF">
        <w:rPr>
          <w:rFonts w:ascii="Consolas" w:eastAsia="MS Mincho" w:hAnsi="Consolas" w:cs="Courier New"/>
          <w:color w:val="008800"/>
          <w:kern w:val="0"/>
          <w:sz w:val="17"/>
          <w:szCs w:val="17"/>
          <w:lang w:eastAsia="en-GB"/>
          <w14:ligatures w14:val="none"/>
        </w:rPr>
        <w: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dueDate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"2027-01-01"</w:t>
      </w:r>
      <w:r w:rsidRPr="002D77AF">
        <w:rPr>
          <w:rFonts w:ascii="Consolas" w:eastAsia="MS Mincho" w:hAnsi="Consolas" w:cs="Courier New"/>
          <w:color w:val="000000"/>
          <w:kern w:val="0"/>
          <w:sz w:val="17"/>
          <w:szCs w:val="17"/>
          <w:lang w:eastAsia="en-GB"/>
          <w14:ligatures w14:val="none"/>
        </w:rPr>
        <w:t xml:space="preserve"> amount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"102.00"</w:t>
      </w:r>
      <w:r w:rsidRPr="002D77AF">
        <w:rPr>
          <w:rFonts w:ascii="Consolas" w:eastAsia="MS Mincho" w:hAnsi="Consolas" w:cs="Courier New"/>
          <w:color w:val="000000"/>
          <w:kern w:val="0"/>
          <w:sz w:val="17"/>
          <w:szCs w:val="17"/>
          <w:lang w:eastAsia="en-GB"/>
          <w14:ligatures w14:val="none"/>
        </w:rPr>
        <w:t xml:space="preserve"> invoiceAmount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"102.00"</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text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"Invoice</w:t>
      </w:r>
      <w:proofErr w:type="spellEnd"/>
      <w:r w:rsidRPr="002D77AF">
        <w:rPr>
          <w:rFonts w:ascii="Consolas" w:eastAsia="MS Mincho" w:hAnsi="Consolas" w:cs="Courier New"/>
          <w:color w:val="008800"/>
          <w:kern w:val="0"/>
          <w:sz w:val="17"/>
          <w:szCs w:val="17"/>
          <w:lang w:eastAsia="en-GB"/>
          <w14:ligatures w14:val="none"/>
        </w:rPr>
        <w:t xml:space="preserve"> Xledger Test - Line 2"</w:t>
      </w:r>
      <w:r w:rsidRPr="002D77AF">
        <w:rPr>
          <w:rFonts w:ascii="Consolas" w:eastAsia="MS Mincho" w:hAnsi="Consolas" w:cs="Courier New"/>
          <w:color w:val="000000"/>
          <w:kern w:val="0"/>
          <w:sz w:val="17"/>
          <w:szCs w:val="17"/>
          <w:lang w:eastAsia="en-GB"/>
          <w14:ligatures w14:val="none"/>
        </w:rPr>
        <w:t xml:space="preserve"> invoiceNumber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"Xledger123"</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jobLevel</w:t>
      </w:r>
      <w:proofErr w:type="spellEnd"/>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dbSubId</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1</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account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"1010"</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node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trRegNumber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postedDate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invoiceDate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transactionSource</w:t>
      </w:r>
      <w:proofErr w:type="spellEnd"/>
      <w:r w:rsidRPr="002D77AF">
        <w:rPr>
          <w:rFonts w:ascii="Consolas" w:eastAsia="MS Mincho" w:hAnsi="Consolas" w:cs="Courier New"/>
          <w:color w:val="666600"/>
          <w:kern w:val="0"/>
          <w:sz w:val="17"/>
          <w:szCs w:val="17"/>
          <w:lang w:eastAsia="en-GB"/>
          <w14:ligatures w14:val="none"/>
        </w:rPr>
        <w:t>:{</w:t>
      </w:r>
      <w:proofErr w:type="spellStart"/>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"GL</w:t>
      </w:r>
      <w:proofErr w:type="spellEnd"/>
      <w:r w:rsidRPr="002D77AF">
        <w:rPr>
          <w:rFonts w:ascii="Consolas" w:eastAsia="MS Mincho" w:hAnsi="Consolas" w:cs="Courier New"/>
          <w:color w:val="008800"/>
          <w:kern w:val="0"/>
          <w:sz w:val="17"/>
          <w:szCs w:val="17"/>
          <w:lang w:eastAsia="en-GB"/>
          <w14:ligatures w14:val="none"/>
        </w:rPr>
        <w: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dueDate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"2027-01-01"</w:t>
      </w:r>
      <w:r w:rsidRPr="002D77AF">
        <w:rPr>
          <w:rFonts w:ascii="Consolas" w:eastAsia="MS Mincho" w:hAnsi="Consolas" w:cs="Courier New"/>
          <w:color w:val="000000"/>
          <w:kern w:val="0"/>
          <w:sz w:val="17"/>
          <w:szCs w:val="17"/>
          <w:lang w:eastAsia="en-GB"/>
          <w14:ligatures w14:val="none"/>
        </w:rPr>
        <w:t xml:space="preserve"> amount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"-102.00"</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invoiceAmount</w:t>
      </w:r>
      <w:proofErr w:type="spellEnd"/>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"-102.00"</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text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"Invoice</w:t>
      </w:r>
      <w:proofErr w:type="spellEnd"/>
      <w:r w:rsidRPr="002D77AF">
        <w:rPr>
          <w:rFonts w:ascii="Consolas" w:eastAsia="MS Mincho" w:hAnsi="Consolas" w:cs="Courier New"/>
          <w:color w:val="008800"/>
          <w:kern w:val="0"/>
          <w:sz w:val="17"/>
          <w:szCs w:val="17"/>
          <w:lang w:eastAsia="en-GB"/>
          <w14:ligatures w14:val="none"/>
        </w:rPr>
        <w:t xml:space="preserve"> Xledger Test - Line 2"</w:t>
      </w:r>
      <w:r w:rsidRPr="002D77AF">
        <w:rPr>
          <w:rFonts w:ascii="Consolas" w:eastAsia="MS Mincho" w:hAnsi="Consolas" w:cs="Courier New"/>
          <w:color w:val="000000"/>
          <w:kern w:val="0"/>
          <w:sz w:val="17"/>
          <w:szCs w:val="17"/>
          <w:lang w:eastAsia="en-GB"/>
          <w14:ligatures w14:val="none"/>
        </w:rPr>
        <w:t xml:space="preserve"> </w:t>
      </w:r>
      <w:r w:rsidRPr="002D77AF">
        <w:rPr>
          <w:rFonts w:ascii="Consolas" w:eastAsia="MS Mincho" w:hAnsi="Consolas" w:cs="Courier New"/>
          <w:color w:val="000000"/>
          <w:kern w:val="0"/>
          <w:sz w:val="17"/>
          <w:szCs w:val="17"/>
          <w:lang w:eastAsia="en-GB"/>
          <w14:ligatures w14:val="none"/>
        </w:rPr>
        <w:lastRenderedPageBreak/>
        <w:t>invoiceNumber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"Xledger123"</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jobLevel</w:t>
      </w:r>
      <w:proofErr w:type="spellEnd"/>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dbSubId</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1</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account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"1010"</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node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trRegNumber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postedDate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invoiceDate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transactionSource</w:t>
      </w:r>
      <w:proofErr w:type="spellEnd"/>
      <w:r w:rsidRPr="002D77AF">
        <w:rPr>
          <w:rFonts w:ascii="Consolas" w:eastAsia="MS Mincho" w:hAnsi="Consolas" w:cs="Courier New"/>
          <w:color w:val="666600"/>
          <w:kern w:val="0"/>
          <w:sz w:val="17"/>
          <w:szCs w:val="17"/>
          <w:lang w:eastAsia="en-GB"/>
          <w14:ligatures w14:val="none"/>
        </w:rPr>
        <w:t>:{</w:t>
      </w:r>
      <w:proofErr w:type="spellStart"/>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"GL</w:t>
      </w:r>
      <w:proofErr w:type="spellEnd"/>
      <w:r w:rsidRPr="002D77AF">
        <w:rPr>
          <w:rFonts w:ascii="Consolas" w:eastAsia="MS Mincho" w:hAnsi="Consolas" w:cs="Courier New"/>
          <w:color w:val="008800"/>
          <w:kern w:val="0"/>
          <w:sz w:val="17"/>
          <w:szCs w:val="17"/>
          <w:lang w:eastAsia="en-GB"/>
          <w14:ligatures w14:val="none"/>
        </w:rPr>
        <w: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dueDate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"2027-01-01"</w:t>
      </w:r>
      <w:r w:rsidRPr="002D77AF">
        <w:rPr>
          <w:rFonts w:ascii="Consolas" w:eastAsia="MS Mincho" w:hAnsi="Consolas" w:cs="Courier New"/>
          <w:color w:val="000000"/>
          <w:kern w:val="0"/>
          <w:sz w:val="17"/>
          <w:szCs w:val="17"/>
          <w:lang w:eastAsia="en-GB"/>
          <w14:ligatures w14:val="none"/>
        </w:rPr>
        <w:t xml:space="preserve"> amount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"103.00"</w:t>
      </w:r>
      <w:r w:rsidRPr="002D77AF">
        <w:rPr>
          <w:rFonts w:ascii="Consolas" w:eastAsia="MS Mincho" w:hAnsi="Consolas" w:cs="Courier New"/>
          <w:color w:val="000000"/>
          <w:kern w:val="0"/>
          <w:sz w:val="17"/>
          <w:szCs w:val="17"/>
          <w:lang w:eastAsia="en-GB"/>
          <w14:ligatures w14:val="none"/>
        </w:rPr>
        <w:t xml:space="preserve"> invoiceAmount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"103.00"</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text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"Invoice</w:t>
      </w:r>
      <w:proofErr w:type="spellEnd"/>
      <w:r w:rsidRPr="002D77AF">
        <w:rPr>
          <w:rFonts w:ascii="Consolas" w:eastAsia="MS Mincho" w:hAnsi="Consolas" w:cs="Courier New"/>
          <w:color w:val="008800"/>
          <w:kern w:val="0"/>
          <w:sz w:val="17"/>
          <w:szCs w:val="17"/>
          <w:lang w:eastAsia="en-GB"/>
          <w14:ligatures w14:val="none"/>
        </w:rPr>
        <w:t xml:space="preserve"> Xledger Test - Line 3"</w:t>
      </w:r>
      <w:r w:rsidRPr="002D77AF">
        <w:rPr>
          <w:rFonts w:ascii="Consolas" w:eastAsia="MS Mincho" w:hAnsi="Consolas" w:cs="Courier New"/>
          <w:color w:val="000000"/>
          <w:kern w:val="0"/>
          <w:sz w:val="17"/>
          <w:szCs w:val="17"/>
          <w:lang w:eastAsia="en-GB"/>
          <w14:ligatures w14:val="none"/>
        </w:rPr>
        <w:t xml:space="preserve"> invoiceNumber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"Xledger123"</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jobLevel</w:t>
      </w:r>
      <w:proofErr w:type="spellEnd"/>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dbSubId</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1</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account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"1010"</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node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trRegNumber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postedDate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invoiceDate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transactionSource</w:t>
      </w:r>
      <w:proofErr w:type="spellEnd"/>
      <w:r w:rsidRPr="002D77AF">
        <w:rPr>
          <w:rFonts w:ascii="Consolas" w:eastAsia="MS Mincho" w:hAnsi="Consolas" w:cs="Courier New"/>
          <w:color w:val="666600"/>
          <w:kern w:val="0"/>
          <w:sz w:val="17"/>
          <w:szCs w:val="17"/>
          <w:lang w:eastAsia="en-GB"/>
          <w14:ligatures w14:val="none"/>
        </w:rPr>
        <w:t>:{</w:t>
      </w:r>
      <w:proofErr w:type="spellStart"/>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"GL</w:t>
      </w:r>
      <w:proofErr w:type="spellEnd"/>
      <w:r w:rsidRPr="002D77AF">
        <w:rPr>
          <w:rFonts w:ascii="Consolas" w:eastAsia="MS Mincho" w:hAnsi="Consolas" w:cs="Courier New"/>
          <w:color w:val="008800"/>
          <w:kern w:val="0"/>
          <w:sz w:val="17"/>
          <w:szCs w:val="17"/>
          <w:lang w:eastAsia="en-GB"/>
          <w14:ligatures w14:val="none"/>
        </w:rPr>
        <w: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dueDate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"2027-01-01"</w:t>
      </w:r>
      <w:r w:rsidRPr="002D77AF">
        <w:rPr>
          <w:rFonts w:ascii="Consolas" w:eastAsia="MS Mincho" w:hAnsi="Consolas" w:cs="Courier New"/>
          <w:color w:val="000000"/>
          <w:kern w:val="0"/>
          <w:sz w:val="17"/>
          <w:szCs w:val="17"/>
          <w:lang w:eastAsia="en-GB"/>
          <w14:ligatures w14:val="none"/>
        </w:rPr>
        <w:t xml:space="preserve"> amount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"-103.00"</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invoiceAmount</w:t>
      </w:r>
      <w:proofErr w:type="spellEnd"/>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"-103.00"</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text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"Invoice</w:t>
      </w:r>
      <w:proofErr w:type="spellEnd"/>
      <w:r w:rsidRPr="002D77AF">
        <w:rPr>
          <w:rFonts w:ascii="Consolas" w:eastAsia="MS Mincho" w:hAnsi="Consolas" w:cs="Courier New"/>
          <w:color w:val="008800"/>
          <w:kern w:val="0"/>
          <w:sz w:val="17"/>
          <w:szCs w:val="17"/>
          <w:lang w:eastAsia="en-GB"/>
          <w14:ligatures w14:val="none"/>
        </w:rPr>
        <w:t xml:space="preserve"> Xledger Test - Line 3"</w:t>
      </w:r>
      <w:r w:rsidRPr="002D77AF">
        <w:rPr>
          <w:rFonts w:ascii="Consolas" w:eastAsia="MS Mincho" w:hAnsi="Consolas" w:cs="Courier New"/>
          <w:color w:val="000000"/>
          <w:kern w:val="0"/>
          <w:sz w:val="17"/>
          <w:szCs w:val="17"/>
          <w:lang w:eastAsia="en-GB"/>
          <w14:ligatures w14:val="none"/>
        </w:rPr>
        <w:t xml:space="preserve"> invoiceNumber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"Xledger123"</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jobLevel</w:t>
      </w:r>
      <w:proofErr w:type="spellEnd"/>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dbSubId</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1</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account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"1010"</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node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trRegNumber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postedDate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invoiceDate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transactionSource</w:t>
      </w:r>
      <w:proofErr w:type="spellEnd"/>
      <w:r w:rsidRPr="002D77AF">
        <w:rPr>
          <w:rFonts w:ascii="Consolas" w:eastAsia="MS Mincho" w:hAnsi="Consolas" w:cs="Courier New"/>
          <w:color w:val="666600"/>
          <w:kern w:val="0"/>
          <w:sz w:val="17"/>
          <w:szCs w:val="17"/>
          <w:lang w:eastAsia="en-GB"/>
          <w14:ligatures w14:val="none"/>
        </w:rPr>
        <w:t>:{</w:t>
      </w:r>
      <w:proofErr w:type="spellStart"/>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"GL</w:t>
      </w:r>
      <w:proofErr w:type="spellEnd"/>
      <w:r w:rsidRPr="002D77AF">
        <w:rPr>
          <w:rFonts w:ascii="Consolas" w:eastAsia="MS Mincho" w:hAnsi="Consolas" w:cs="Courier New"/>
          <w:color w:val="008800"/>
          <w:kern w:val="0"/>
          <w:sz w:val="17"/>
          <w:szCs w:val="17"/>
          <w:lang w:eastAsia="en-GB"/>
          <w14:ligatures w14:val="none"/>
        </w:rPr>
        <w: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dueDate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"2027-01-01"</w:t>
      </w:r>
      <w:r w:rsidRPr="002D77AF">
        <w:rPr>
          <w:rFonts w:ascii="Consolas" w:eastAsia="MS Mincho" w:hAnsi="Consolas" w:cs="Courier New"/>
          <w:color w:val="000000"/>
          <w:kern w:val="0"/>
          <w:sz w:val="17"/>
          <w:szCs w:val="17"/>
          <w:lang w:eastAsia="en-GB"/>
          <w14:ligatures w14:val="none"/>
        </w:rPr>
        <w:t xml:space="preserve"> amount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"104.00"</w:t>
      </w:r>
      <w:r w:rsidRPr="002D77AF">
        <w:rPr>
          <w:rFonts w:ascii="Consolas" w:eastAsia="MS Mincho" w:hAnsi="Consolas" w:cs="Courier New"/>
          <w:color w:val="000000"/>
          <w:kern w:val="0"/>
          <w:sz w:val="17"/>
          <w:szCs w:val="17"/>
          <w:lang w:eastAsia="en-GB"/>
          <w14:ligatures w14:val="none"/>
        </w:rPr>
        <w:t xml:space="preserve"> invoiceAmount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"104.00"</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text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"Invoice</w:t>
      </w:r>
      <w:proofErr w:type="spellEnd"/>
      <w:r w:rsidRPr="002D77AF">
        <w:rPr>
          <w:rFonts w:ascii="Consolas" w:eastAsia="MS Mincho" w:hAnsi="Consolas" w:cs="Courier New"/>
          <w:color w:val="008800"/>
          <w:kern w:val="0"/>
          <w:sz w:val="17"/>
          <w:szCs w:val="17"/>
          <w:lang w:eastAsia="en-GB"/>
          <w14:ligatures w14:val="none"/>
        </w:rPr>
        <w:t xml:space="preserve"> Xledger Test - Line 4"</w:t>
      </w:r>
      <w:r w:rsidRPr="002D77AF">
        <w:rPr>
          <w:rFonts w:ascii="Consolas" w:eastAsia="MS Mincho" w:hAnsi="Consolas" w:cs="Courier New"/>
          <w:color w:val="000000"/>
          <w:kern w:val="0"/>
          <w:sz w:val="17"/>
          <w:szCs w:val="17"/>
          <w:lang w:eastAsia="en-GB"/>
          <w14:ligatures w14:val="none"/>
        </w:rPr>
        <w:t xml:space="preserve"> invoiceNumber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"Xledger123"</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jobLevel</w:t>
      </w:r>
      <w:proofErr w:type="spellEnd"/>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dbSubId</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1</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account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"1010"</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node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trRegNumber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postedDate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invoiceDate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"2026-02-17"</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transactionSource</w:t>
      </w:r>
      <w:proofErr w:type="spellEnd"/>
      <w:r w:rsidRPr="002D77AF">
        <w:rPr>
          <w:rFonts w:ascii="Consolas" w:eastAsia="MS Mincho" w:hAnsi="Consolas" w:cs="Courier New"/>
          <w:color w:val="666600"/>
          <w:kern w:val="0"/>
          <w:sz w:val="17"/>
          <w:szCs w:val="17"/>
          <w:lang w:eastAsia="en-GB"/>
          <w14:ligatures w14:val="none"/>
        </w:rPr>
        <w:t>:{</w:t>
      </w:r>
      <w:proofErr w:type="spellStart"/>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"GL</w:t>
      </w:r>
      <w:proofErr w:type="spellEnd"/>
      <w:r w:rsidRPr="002D77AF">
        <w:rPr>
          <w:rFonts w:ascii="Consolas" w:eastAsia="MS Mincho" w:hAnsi="Consolas" w:cs="Courier New"/>
          <w:color w:val="008800"/>
          <w:kern w:val="0"/>
          <w:sz w:val="17"/>
          <w:szCs w:val="17"/>
          <w:lang w:eastAsia="en-GB"/>
          <w14:ligatures w14:val="none"/>
        </w:rPr>
        <w: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dueDate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"2027-01-01"</w:t>
      </w:r>
      <w:r w:rsidRPr="002D77AF">
        <w:rPr>
          <w:rFonts w:ascii="Consolas" w:eastAsia="MS Mincho" w:hAnsi="Consolas" w:cs="Courier New"/>
          <w:color w:val="000000"/>
          <w:kern w:val="0"/>
          <w:sz w:val="17"/>
          <w:szCs w:val="17"/>
          <w:lang w:eastAsia="en-GB"/>
          <w14:ligatures w14:val="none"/>
        </w:rPr>
        <w:t xml:space="preserve"> amount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"-104.00"</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invoiceAmount</w:t>
      </w:r>
      <w:proofErr w:type="spellEnd"/>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"-104.00"</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text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"Invoice</w:t>
      </w:r>
      <w:proofErr w:type="spellEnd"/>
      <w:r w:rsidRPr="002D77AF">
        <w:rPr>
          <w:rFonts w:ascii="Consolas" w:eastAsia="MS Mincho" w:hAnsi="Consolas" w:cs="Courier New"/>
          <w:color w:val="008800"/>
          <w:kern w:val="0"/>
          <w:sz w:val="17"/>
          <w:szCs w:val="17"/>
          <w:lang w:eastAsia="en-GB"/>
          <w14:ligatures w14:val="none"/>
        </w:rPr>
        <w:t xml:space="preserve"> Xledger Test - Line 4"</w:t>
      </w:r>
      <w:r w:rsidRPr="002D77AF">
        <w:rPr>
          <w:rFonts w:ascii="Consolas" w:eastAsia="MS Mincho" w:hAnsi="Consolas" w:cs="Courier New"/>
          <w:color w:val="000000"/>
          <w:kern w:val="0"/>
          <w:sz w:val="17"/>
          <w:szCs w:val="17"/>
          <w:lang w:eastAsia="en-GB"/>
          <w14:ligatures w14:val="none"/>
        </w:rPr>
        <w:t xml:space="preserve"> invoiceNumber</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"Xledger123"</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jobLevel</w:t>
      </w:r>
      <w:proofErr w:type="spellEnd"/>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dbSubId</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6666"/>
          <w:kern w:val="0"/>
          <w:sz w:val="17"/>
          <w:szCs w:val="17"/>
          <w:lang w:eastAsia="en-GB"/>
          <w14:ligatures w14:val="none"/>
        </w:rPr>
        <w:t>1</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account</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code</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8800"/>
          <w:kern w:val="0"/>
          <w:sz w:val="17"/>
          <w:szCs w:val="17"/>
          <w:lang w:eastAsia="en-GB"/>
          <w14:ligatures w14:val="none"/>
        </w:rPr>
        <w:t>"1010"</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edges </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node </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w:t>
      </w:r>
      <w:proofErr w:type="spellStart"/>
      <w:r w:rsidRPr="002D77AF">
        <w:rPr>
          <w:rFonts w:ascii="Consolas" w:eastAsia="MS Mincho" w:hAnsi="Consolas" w:cs="Courier New"/>
          <w:color w:val="000000"/>
          <w:kern w:val="0"/>
          <w:sz w:val="17"/>
          <w:szCs w:val="17"/>
          <w:lang w:eastAsia="en-GB"/>
          <w14:ligatures w14:val="none"/>
        </w:rPr>
        <w:t>dbId</w:t>
      </w:r>
      <w:proofErr w:type="spellEnd"/>
      <w:r w:rsidRPr="002D77AF">
        <w:rPr>
          <w:rFonts w:ascii="Consolas" w:eastAsia="MS Mincho" w:hAnsi="Consolas" w:cs="Courier New"/>
          <w:color w:val="000000"/>
          <w:kern w:val="0"/>
          <w:sz w:val="17"/>
          <w:szCs w:val="17"/>
          <w:lang w:eastAsia="en-GB"/>
          <w14:ligatures w14:val="none"/>
        </w:rPr>
        <w:t xml:space="preserve"> </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w:t>
      </w:r>
      <w:r w:rsidRPr="002D77AF">
        <w:rPr>
          <w:rFonts w:ascii="Consolas" w:eastAsia="MS Mincho" w:hAnsi="Consolas" w:cs="Courier New"/>
          <w:color w:val="666600"/>
          <w:kern w:val="0"/>
          <w:sz w:val="17"/>
          <w:szCs w:val="17"/>
          <w:lang w:eastAsia="en-GB"/>
          <w14:ligatures w14:val="none"/>
        </w:rPr>
        <w:t>}</w:t>
      </w:r>
      <w:r w:rsidRPr="002D77AF">
        <w:rPr>
          <w:rFonts w:ascii="Consolas" w:eastAsia="MS Mincho" w:hAnsi="Consolas" w:cs="Courier New"/>
          <w:color w:val="000000"/>
          <w:kern w:val="0"/>
          <w:sz w:val="17"/>
          <w:szCs w:val="17"/>
          <w:lang w:eastAsia="en-GB"/>
          <w14:ligatures w14:val="none"/>
        </w:rPr>
        <w:t xml:space="preserve"> </w:t>
      </w:r>
      <w:r w:rsidRPr="002D77AF">
        <w:rPr>
          <w:rFonts w:ascii="Consolas" w:eastAsia="MS Mincho" w:hAnsi="Consolas" w:cs="Courier New"/>
          <w:color w:val="666600"/>
          <w:kern w:val="0"/>
          <w:sz w:val="17"/>
          <w:szCs w:val="17"/>
          <w:lang w:eastAsia="en-GB"/>
          <w14:ligatures w14:val="none"/>
        </w:rPr>
        <w:t>}</w:t>
      </w:r>
    </w:p>
    <w:p w14:paraId="3AF64EF7" w14:textId="77777777" w:rsidR="002D77AF" w:rsidRPr="002D77AF" w:rsidRDefault="002D77AF" w:rsidP="002D77AF">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MS Mincho" w:hAnsi="Consolas" w:cs="Courier New"/>
          <w:kern w:val="0"/>
          <w:sz w:val="17"/>
          <w:szCs w:val="17"/>
          <w:lang w:eastAsia="en-GB"/>
          <w14:ligatures w14:val="none"/>
        </w:rPr>
      </w:pPr>
      <w:r w:rsidRPr="002D77AF">
        <w:rPr>
          <w:rFonts w:ascii="Consolas" w:eastAsia="MS Mincho" w:hAnsi="Consolas" w:cs="Courier New"/>
          <w:color w:val="000000"/>
          <w:kern w:val="0"/>
          <w:sz w:val="17"/>
          <w:szCs w:val="17"/>
          <w:lang w:eastAsia="en-GB"/>
          <w14:ligatures w14:val="none"/>
        </w:rPr>
        <w:t> </w:t>
      </w:r>
    </w:p>
    <w:p w14:paraId="16402E54" w14:textId="77777777" w:rsidR="002D77AF" w:rsidRPr="002D77AF" w:rsidRDefault="002D77AF" w:rsidP="002D77AF">
      <w:pPr>
        <w:spacing w:after="200" w:line="276" w:lineRule="auto"/>
        <w:rPr>
          <w:rFonts w:ascii="Calibri" w:eastAsia="MS Mincho" w:hAnsi="Calibri" w:cs="Calibri"/>
          <w:kern w:val="0"/>
          <w:sz w:val="22"/>
          <w:szCs w:val="22"/>
          <w:lang w:val="en-US"/>
          <w14:ligatures w14:val="none"/>
        </w:rPr>
      </w:pPr>
    </w:p>
    <w:p w14:paraId="373E02C4" w14:textId="77777777" w:rsidR="002D77AF" w:rsidRPr="002D77AF" w:rsidRDefault="002D77AF" w:rsidP="002D77AF">
      <w:pPr>
        <w:keepNext/>
        <w:keepLines/>
        <w:spacing w:before="200" w:after="0" w:line="276" w:lineRule="auto"/>
        <w:outlineLvl w:val="2"/>
        <w:rPr>
          <w:rFonts w:ascii="Calibri" w:eastAsia="MS Gothic" w:hAnsi="Calibri" w:cs="Calibri"/>
          <w:b/>
          <w:bCs/>
          <w:color w:val="4F81BD"/>
          <w:kern w:val="0"/>
          <w:sz w:val="22"/>
          <w:szCs w:val="22"/>
          <w:lang w:val="en-US"/>
          <w14:ligatures w14:val="none"/>
        </w:rPr>
      </w:pPr>
      <w:r w:rsidRPr="002D77AF">
        <w:rPr>
          <w:rFonts w:ascii="Calibri" w:eastAsia="MS Gothic" w:hAnsi="Calibri" w:cs="Calibri"/>
          <w:b/>
          <w:bCs/>
          <w:color w:val="4F81BD"/>
          <w:kern w:val="0"/>
          <w:sz w:val="22"/>
          <w:szCs w:val="22"/>
          <w:lang w:val="en-US"/>
          <w14:ligatures w14:val="none"/>
        </w:rPr>
        <w:t>Choose sensible batch sizes</w:t>
      </w:r>
    </w:p>
    <w:p w14:paraId="60FCE029" w14:textId="77777777" w:rsidR="002D77AF" w:rsidRPr="002D77AF" w:rsidRDefault="002D77AF" w:rsidP="002D77AF">
      <w:pPr>
        <w:spacing w:after="200" w:line="276"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Avoid sending single records in a loop if processing large volumes. Use moderate batch sizes (e.g. 50–250 records depending on payload size).</w:t>
      </w:r>
    </w:p>
    <w:p w14:paraId="60305F42" w14:textId="77777777" w:rsidR="002D77AF" w:rsidRPr="002D77AF" w:rsidRDefault="002D77AF" w:rsidP="002D77AF">
      <w:p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Balance:</w:t>
      </w:r>
    </w:p>
    <w:p w14:paraId="3AC34310" w14:textId="77777777" w:rsidR="002D77AF" w:rsidRPr="002D77AF" w:rsidRDefault="002D77AF" w:rsidP="002D77AF">
      <w:pPr>
        <w:numPr>
          <w:ilvl w:val="0"/>
          <w:numId w:val="2"/>
        </w:num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Too small = unnecessary network traffic.</w:t>
      </w:r>
    </w:p>
    <w:p w14:paraId="6FF09FB7" w14:textId="77777777" w:rsidR="002D77AF" w:rsidRPr="002D77AF" w:rsidRDefault="002D77AF" w:rsidP="002D77AF">
      <w:pPr>
        <w:numPr>
          <w:ilvl w:val="0"/>
          <w:numId w:val="2"/>
        </w:num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Too large = risk of timeouts and complex error handling.</w:t>
      </w:r>
    </w:p>
    <w:p w14:paraId="7D2C26B0" w14:textId="77777777" w:rsidR="002D77AF" w:rsidRPr="002D77AF" w:rsidRDefault="002D77AF" w:rsidP="002D77AF">
      <w:pPr>
        <w:keepNext/>
        <w:keepLines/>
        <w:spacing w:before="200" w:after="0" w:line="276" w:lineRule="auto"/>
        <w:outlineLvl w:val="1"/>
        <w:rPr>
          <w:rFonts w:ascii="Calibri" w:eastAsia="MS Gothic" w:hAnsi="Calibri" w:cs="Calibri"/>
          <w:b/>
          <w:bCs/>
          <w:color w:val="4F81BD"/>
          <w:kern w:val="0"/>
          <w:sz w:val="26"/>
          <w:szCs w:val="26"/>
          <w:lang w:val="en-US"/>
          <w14:ligatures w14:val="none"/>
        </w:rPr>
      </w:pPr>
      <w:r w:rsidRPr="002D77AF">
        <w:rPr>
          <w:rFonts w:ascii="Calibri" w:eastAsia="MS Gothic" w:hAnsi="Calibri" w:cs="Calibri"/>
          <w:b/>
          <w:bCs/>
          <w:color w:val="4F81BD"/>
          <w:kern w:val="0"/>
          <w:sz w:val="26"/>
          <w:szCs w:val="26"/>
          <w:lang w:val="en-US"/>
          <w14:ligatures w14:val="none"/>
        </w:rPr>
        <w:t>Only Request the Fields You Need</w:t>
      </w:r>
    </w:p>
    <w:p w14:paraId="21D52DD8" w14:textId="77777777" w:rsidR="002D77AF" w:rsidRPr="002D77AF" w:rsidRDefault="002D77AF" w:rsidP="002D77AF">
      <w:pPr>
        <w:spacing w:after="200" w:line="276"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One of the key advantages of GraphQL is that you control exactly which fields are returned.</w:t>
      </w:r>
    </w:p>
    <w:p w14:paraId="0A4C6D59" w14:textId="77777777" w:rsidR="002D77AF" w:rsidRPr="002D77AF" w:rsidRDefault="002D77AF" w:rsidP="002D77AF">
      <w:p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Best practice:</w:t>
      </w:r>
    </w:p>
    <w:p w14:paraId="310B9373" w14:textId="77777777" w:rsidR="002D77AF" w:rsidRPr="002D77AF" w:rsidRDefault="002D77AF" w:rsidP="002D77AF">
      <w:pPr>
        <w:numPr>
          <w:ilvl w:val="0"/>
          <w:numId w:val="3"/>
        </w:num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Include only fields required for mapping or processing.</w:t>
      </w:r>
    </w:p>
    <w:p w14:paraId="24246B63" w14:textId="77777777" w:rsidR="002D77AF" w:rsidRPr="002D77AF" w:rsidRDefault="002D77AF" w:rsidP="002D77AF">
      <w:pPr>
        <w:numPr>
          <w:ilvl w:val="0"/>
          <w:numId w:val="3"/>
        </w:num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Remove development-only fields before go-live.</w:t>
      </w:r>
    </w:p>
    <w:p w14:paraId="243868D1" w14:textId="77777777" w:rsidR="002D77AF" w:rsidRPr="002D77AF" w:rsidRDefault="002D77AF" w:rsidP="002D77AF">
      <w:pPr>
        <w:numPr>
          <w:ilvl w:val="0"/>
          <w:numId w:val="3"/>
        </w:num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Smaller responses mean faster integrations.</w:t>
      </w:r>
    </w:p>
    <w:p w14:paraId="2319E814" w14:textId="77777777" w:rsidR="002D77AF" w:rsidRPr="002D77AF" w:rsidRDefault="002D77AF" w:rsidP="002D77AF">
      <w:pPr>
        <w:keepNext/>
        <w:keepLines/>
        <w:spacing w:before="200" w:after="0" w:line="276" w:lineRule="auto"/>
        <w:outlineLvl w:val="1"/>
        <w:rPr>
          <w:rFonts w:ascii="Calibri" w:eastAsia="MS Gothic" w:hAnsi="Calibri" w:cs="Calibri"/>
          <w:b/>
          <w:bCs/>
          <w:color w:val="4F81BD"/>
          <w:kern w:val="0"/>
          <w:sz w:val="26"/>
          <w:szCs w:val="26"/>
          <w:lang w:val="en-US"/>
          <w14:ligatures w14:val="none"/>
        </w:rPr>
      </w:pPr>
      <w:r w:rsidRPr="002D77AF">
        <w:rPr>
          <w:rFonts w:ascii="Calibri" w:eastAsia="MS Gothic" w:hAnsi="Calibri" w:cs="Calibri"/>
          <w:b/>
          <w:bCs/>
          <w:color w:val="4F81BD"/>
          <w:kern w:val="0"/>
          <w:sz w:val="26"/>
          <w:szCs w:val="26"/>
          <w:lang w:val="en-US"/>
          <w14:ligatures w14:val="none"/>
        </w:rPr>
        <w:t>Use Pagination Correctly</w:t>
      </w:r>
    </w:p>
    <w:p w14:paraId="33E90C0D" w14:textId="77777777" w:rsidR="002D77AF" w:rsidRPr="002D77AF" w:rsidRDefault="002D77AF" w:rsidP="002D77AF">
      <w:pPr>
        <w:spacing w:after="200" w:line="276"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Always use cursor-based pagination when retrieving collections of data.</w:t>
      </w:r>
    </w:p>
    <w:p w14:paraId="0E801ED3" w14:textId="04E97C01" w:rsidR="002D77AF" w:rsidRPr="002D77AF" w:rsidRDefault="006F7026" w:rsidP="002D77AF">
      <w:pPr>
        <w:spacing w:after="0" w:line="240" w:lineRule="auto"/>
        <w:rPr>
          <w:rFonts w:ascii="Calibri" w:eastAsia="MS Mincho" w:hAnsi="Calibri" w:cs="Calibri"/>
          <w:kern w:val="0"/>
          <w:sz w:val="22"/>
          <w:szCs w:val="22"/>
          <w:lang w:val="en-US"/>
          <w14:ligatures w14:val="none"/>
        </w:rPr>
      </w:pPr>
      <w:r>
        <w:rPr>
          <w:rFonts w:ascii="Calibri" w:eastAsia="MS Mincho" w:hAnsi="Calibri" w:cs="Calibri"/>
          <w:kern w:val="0"/>
          <w:sz w:val="22"/>
          <w:szCs w:val="22"/>
          <w:lang w:val="en-US"/>
          <w14:ligatures w14:val="none"/>
        </w:rPr>
        <w:t>Recommended approach</w:t>
      </w:r>
      <w:r w:rsidR="002D77AF" w:rsidRPr="002D77AF">
        <w:rPr>
          <w:rFonts w:ascii="Calibri" w:eastAsia="MS Mincho" w:hAnsi="Calibri" w:cs="Calibri"/>
          <w:kern w:val="0"/>
          <w:sz w:val="22"/>
          <w:szCs w:val="22"/>
          <w:lang w:val="en-US"/>
          <w14:ligatures w14:val="none"/>
        </w:rPr>
        <w:t>:</w:t>
      </w:r>
    </w:p>
    <w:p w14:paraId="642B3ECB" w14:textId="77777777" w:rsidR="002D77AF" w:rsidRPr="002D77AF" w:rsidRDefault="002D77AF" w:rsidP="002D77AF">
      <w:pPr>
        <w:numPr>
          <w:ilvl w:val="0"/>
          <w:numId w:val="5"/>
        </w:num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Call the query with a defined page size (e.g. first: 100).</w:t>
      </w:r>
    </w:p>
    <w:p w14:paraId="6A14F026" w14:textId="77777777" w:rsidR="002D77AF" w:rsidRPr="002D77AF" w:rsidRDefault="002D77AF" w:rsidP="002D77AF">
      <w:pPr>
        <w:numPr>
          <w:ilvl w:val="0"/>
          <w:numId w:val="5"/>
        </w:num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Process returned results.</w:t>
      </w:r>
    </w:p>
    <w:p w14:paraId="404DCC0E" w14:textId="77777777" w:rsidR="002D77AF" w:rsidRPr="002D77AF" w:rsidRDefault="002D77AF" w:rsidP="002D77AF">
      <w:pPr>
        <w:numPr>
          <w:ilvl w:val="0"/>
          <w:numId w:val="5"/>
        </w:num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 xml:space="preserve">If </w:t>
      </w:r>
      <w:proofErr w:type="spellStart"/>
      <w:r w:rsidRPr="002D77AF">
        <w:rPr>
          <w:rFonts w:ascii="Calibri" w:eastAsia="MS Mincho" w:hAnsi="Calibri" w:cs="Calibri"/>
          <w:kern w:val="0"/>
          <w:sz w:val="22"/>
          <w:szCs w:val="22"/>
          <w:lang w:val="en-US"/>
          <w14:ligatures w14:val="none"/>
        </w:rPr>
        <w:t>pageInfo.hasNextPage</w:t>
      </w:r>
      <w:proofErr w:type="spellEnd"/>
      <w:r w:rsidRPr="002D77AF">
        <w:rPr>
          <w:rFonts w:ascii="Calibri" w:eastAsia="MS Mincho" w:hAnsi="Calibri" w:cs="Calibri"/>
          <w:kern w:val="0"/>
          <w:sz w:val="22"/>
          <w:szCs w:val="22"/>
          <w:lang w:val="en-US"/>
          <w14:ligatures w14:val="none"/>
        </w:rPr>
        <w:t xml:space="preserve"> is true, call again using Cursor.</w:t>
      </w:r>
    </w:p>
    <w:p w14:paraId="0399FE4B" w14:textId="77777777" w:rsidR="002D77AF" w:rsidRPr="002D77AF" w:rsidRDefault="002D77AF" w:rsidP="002D77AF">
      <w:pPr>
        <w:numPr>
          <w:ilvl w:val="0"/>
          <w:numId w:val="5"/>
        </w:num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Repeat until no further pages remain.</w:t>
      </w:r>
    </w:p>
    <w:p w14:paraId="45BD487B" w14:textId="2DECBE42" w:rsidR="002D77AF" w:rsidRDefault="002D77AF" w:rsidP="002D77AF">
      <w:pPr>
        <w:numPr>
          <w:ilvl w:val="0"/>
          <w:numId w:val="5"/>
        </w:num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Pagination prevents timeouts</w:t>
      </w:r>
      <w:r w:rsidR="008A15C3">
        <w:rPr>
          <w:rFonts w:ascii="Calibri" w:eastAsia="MS Mincho" w:hAnsi="Calibri" w:cs="Calibri"/>
          <w:kern w:val="0"/>
          <w:sz w:val="22"/>
          <w:szCs w:val="22"/>
          <w:lang w:val="en-US"/>
          <w14:ligatures w14:val="none"/>
        </w:rPr>
        <w:t xml:space="preserve"> and </w:t>
      </w:r>
      <w:r w:rsidRPr="002D77AF">
        <w:rPr>
          <w:rFonts w:ascii="Calibri" w:eastAsia="MS Mincho" w:hAnsi="Calibri" w:cs="Calibri"/>
          <w:kern w:val="0"/>
          <w:sz w:val="22"/>
          <w:szCs w:val="22"/>
          <w:lang w:val="en-US"/>
          <w14:ligatures w14:val="none"/>
        </w:rPr>
        <w:t>reduces memory usage</w:t>
      </w:r>
    </w:p>
    <w:p w14:paraId="671AAED8" w14:textId="77777777" w:rsidR="008A15C3" w:rsidRDefault="008A15C3" w:rsidP="008A15C3">
      <w:pPr>
        <w:spacing w:after="0" w:line="240" w:lineRule="auto"/>
        <w:rPr>
          <w:rFonts w:ascii="Calibri" w:eastAsia="MS Mincho" w:hAnsi="Calibri" w:cs="Calibri"/>
          <w:kern w:val="0"/>
          <w:sz w:val="22"/>
          <w:szCs w:val="22"/>
          <w:lang w:val="en-US"/>
          <w14:ligatures w14:val="none"/>
        </w:rPr>
      </w:pPr>
    </w:p>
    <w:p w14:paraId="2B7D8482" w14:textId="77777777" w:rsidR="008A15C3" w:rsidRDefault="008A15C3" w:rsidP="008A15C3">
      <w:pPr>
        <w:spacing w:after="0" w:line="240" w:lineRule="auto"/>
        <w:rPr>
          <w:rFonts w:ascii="Calibri" w:eastAsia="MS Mincho" w:hAnsi="Calibri" w:cs="Calibri"/>
          <w:kern w:val="0"/>
          <w:sz w:val="22"/>
          <w:szCs w:val="22"/>
          <w:lang w:val="en-US"/>
          <w14:ligatures w14:val="none"/>
        </w:rPr>
      </w:pPr>
    </w:p>
    <w:p w14:paraId="0B92C3B3" w14:textId="77777777" w:rsidR="008A15C3" w:rsidRDefault="008A15C3" w:rsidP="008A15C3">
      <w:pPr>
        <w:spacing w:after="0" w:line="240" w:lineRule="auto"/>
        <w:rPr>
          <w:rFonts w:ascii="Calibri" w:eastAsia="MS Mincho" w:hAnsi="Calibri" w:cs="Calibri"/>
          <w:kern w:val="0"/>
          <w:sz w:val="22"/>
          <w:szCs w:val="22"/>
          <w:lang w:val="en-US"/>
          <w14:ligatures w14:val="none"/>
        </w:rPr>
      </w:pPr>
    </w:p>
    <w:p w14:paraId="45245D6E" w14:textId="77777777" w:rsidR="008A15C3" w:rsidRDefault="008A15C3" w:rsidP="008A15C3">
      <w:pPr>
        <w:spacing w:after="0" w:line="240" w:lineRule="auto"/>
        <w:rPr>
          <w:rFonts w:ascii="Calibri" w:eastAsia="MS Mincho" w:hAnsi="Calibri" w:cs="Calibri"/>
          <w:kern w:val="0"/>
          <w:sz w:val="22"/>
          <w:szCs w:val="22"/>
          <w:lang w:val="en-US"/>
          <w14:ligatures w14:val="none"/>
        </w:rPr>
      </w:pPr>
    </w:p>
    <w:p w14:paraId="18D7D756" w14:textId="77777777" w:rsidR="00451568" w:rsidRDefault="00451568" w:rsidP="008A15C3">
      <w:pPr>
        <w:spacing w:after="0" w:line="240" w:lineRule="auto"/>
        <w:rPr>
          <w:rFonts w:ascii="Calibri" w:eastAsia="MS Mincho" w:hAnsi="Calibri" w:cs="Calibri"/>
          <w:kern w:val="0"/>
          <w:sz w:val="22"/>
          <w:szCs w:val="22"/>
          <w:lang w:val="en-US"/>
          <w14:ligatures w14:val="none"/>
        </w:rPr>
      </w:pPr>
    </w:p>
    <w:p w14:paraId="545CB382" w14:textId="77777777" w:rsidR="008A15C3" w:rsidRPr="002D77AF" w:rsidRDefault="008A15C3" w:rsidP="008A15C3">
      <w:pPr>
        <w:spacing w:after="0" w:line="240" w:lineRule="auto"/>
        <w:rPr>
          <w:rFonts w:ascii="Calibri" w:eastAsia="MS Mincho" w:hAnsi="Calibri" w:cs="Calibri"/>
          <w:kern w:val="0"/>
          <w:sz w:val="22"/>
          <w:szCs w:val="22"/>
          <w:lang w:val="en-US"/>
          <w14:ligatures w14:val="none"/>
        </w:rPr>
      </w:pPr>
    </w:p>
    <w:p w14:paraId="09926A3B" w14:textId="77777777" w:rsidR="002D77AF" w:rsidRPr="002D77AF" w:rsidRDefault="002D77AF" w:rsidP="002D77AF">
      <w:pPr>
        <w:spacing w:after="0" w:line="240" w:lineRule="auto"/>
        <w:rPr>
          <w:rFonts w:ascii="Calibri" w:eastAsia="MS Mincho" w:hAnsi="Calibri" w:cs="Calibri"/>
          <w:kern w:val="0"/>
          <w:sz w:val="22"/>
          <w:szCs w:val="22"/>
          <w:lang w:val="en-US"/>
          <w14:ligatures w14:val="none"/>
        </w:rPr>
      </w:pPr>
    </w:p>
    <w:p w14:paraId="51022137" w14:textId="77777777" w:rsidR="002D77AF" w:rsidRPr="002D77AF" w:rsidRDefault="002D77AF" w:rsidP="002D77AF">
      <w:p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lastRenderedPageBreak/>
        <w:t>Example:</w:t>
      </w:r>
    </w:p>
    <w:p w14:paraId="59C11545" w14:textId="4807AFE6" w:rsidR="002D77AF" w:rsidRPr="002D77AF" w:rsidRDefault="00F354DB" w:rsidP="002D77AF">
      <w:pPr>
        <w:spacing w:after="0" w:line="240" w:lineRule="auto"/>
        <w:rPr>
          <w:rFonts w:ascii="Calibri" w:eastAsia="MS Mincho" w:hAnsi="Calibri" w:cs="Calibri"/>
          <w:kern w:val="0"/>
          <w:sz w:val="22"/>
          <w:szCs w:val="22"/>
          <w:lang w:val="en-US"/>
          <w14:ligatures w14:val="none"/>
        </w:rPr>
      </w:pPr>
      <w:r w:rsidRPr="00F354DB">
        <w:rPr>
          <w:rFonts w:ascii="Calibri" w:eastAsia="MS Mincho" w:hAnsi="Calibri" w:cs="Calibri"/>
          <w:noProof/>
          <w:kern w:val="0"/>
          <w:sz w:val="22"/>
          <w:szCs w:val="22"/>
          <w:lang w:val="en-US"/>
          <w14:ligatures w14:val="none"/>
        </w:rPr>
        <w:drawing>
          <wp:inline distT="0" distB="0" distL="0" distR="0" wp14:anchorId="69F3DB66" wp14:editId="64106A9D">
            <wp:extent cx="6124575" cy="1987651"/>
            <wp:effectExtent l="0" t="0" r="0" b="0"/>
            <wp:docPr id="1282791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91382" name=""/>
                    <pic:cNvPicPr/>
                  </pic:nvPicPr>
                  <pic:blipFill>
                    <a:blip r:embed="rId7"/>
                    <a:stretch>
                      <a:fillRect/>
                    </a:stretch>
                  </pic:blipFill>
                  <pic:spPr>
                    <a:xfrm>
                      <a:off x="0" y="0"/>
                      <a:ext cx="6137261" cy="1991768"/>
                    </a:xfrm>
                    <a:prstGeom prst="rect">
                      <a:avLst/>
                    </a:prstGeom>
                  </pic:spPr>
                </pic:pic>
              </a:graphicData>
            </a:graphic>
          </wp:inline>
        </w:drawing>
      </w:r>
    </w:p>
    <w:p w14:paraId="5F59CD2F" w14:textId="77777777" w:rsidR="002D77AF" w:rsidRPr="002D77AF" w:rsidRDefault="002D77AF" w:rsidP="002D77AF">
      <w:pPr>
        <w:keepNext/>
        <w:keepLines/>
        <w:spacing w:before="200" w:after="0" w:line="276" w:lineRule="auto"/>
        <w:outlineLvl w:val="1"/>
        <w:rPr>
          <w:rFonts w:ascii="Calibri" w:eastAsia="MS Gothic" w:hAnsi="Calibri" w:cs="Calibri"/>
          <w:b/>
          <w:bCs/>
          <w:color w:val="4F81BD"/>
          <w:kern w:val="0"/>
          <w:sz w:val="26"/>
          <w:szCs w:val="26"/>
          <w:lang w:val="en-US"/>
          <w14:ligatures w14:val="none"/>
        </w:rPr>
      </w:pPr>
      <w:r w:rsidRPr="002D77AF">
        <w:rPr>
          <w:rFonts w:ascii="Calibri" w:eastAsia="MS Gothic" w:hAnsi="Calibri" w:cs="Calibri"/>
          <w:b/>
          <w:bCs/>
          <w:color w:val="4F81BD"/>
          <w:kern w:val="0"/>
          <w:sz w:val="26"/>
          <w:szCs w:val="26"/>
          <w:lang w:val="en-US"/>
          <w14:ligatures w14:val="none"/>
        </w:rPr>
        <w:t xml:space="preserve">Filter by Modified Date </w:t>
      </w:r>
    </w:p>
    <w:p w14:paraId="13216B1B" w14:textId="77777777" w:rsidR="002D77AF" w:rsidRPr="002D77AF" w:rsidRDefault="002D77AF" w:rsidP="002D77AF">
      <w:pPr>
        <w:spacing w:after="200" w:line="276"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Avoid retrieving all records on every run. Instead, use a modified date filter to retrieve only records changed since your last successful integration run.</w:t>
      </w:r>
    </w:p>
    <w:p w14:paraId="041694EC" w14:textId="77777777" w:rsidR="002D77AF" w:rsidRPr="002D77AF" w:rsidRDefault="002D77AF" w:rsidP="002D77AF">
      <w:p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Best practice:</w:t>
      </w:r>
    </w:p>
    <w:p w14:paraId="715BD85B" w14:textId="77777777" w:rsidR="002D77AF" w:rsidRPr="002D77AF" w:rsidRDefault="002D77AF" w:rsidP="002D77AF">
      <w:pPr>
        <w:numPr>
          <w:ilvl w:val="0"/>
          <w:numId w:val="4"/>
        </w:num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Store the timestamp of the last successful run.</w:t>
      </w:r>
    </w:p>
    <w:p w14:paraId="6B8804DB" w14:textId="77777777" w:rsidR="002D77AF" w:rsidRPr="002D77AF" w:rsidRDefault="002D77AF" w:rsidP="002D77AF">
      <w:pPr>
        <w:numPr>
          <w:ilvl w:val="0"/>
          <w:numId w:val="4"/>
        </w:numPr>
        <w:spacing w:after="0" w:line="240" w:lineRule="auto"/>
        <w:rPr>
          <w:rFonts w:ascii="Calibri" w:eastAsia="MS Mincho" w:hAnsi="Calibri" w:cs="Calibri"/>
          <w:kern w:val="0"/>
          <w:sz w:val="22"/>
          <w:szCs w:val="22"/>
          <w:lang w:val="en-US"/>
          <w14:ligatures w14:val="none"/>
        </w:rPr>
      </w:pPr>
      <w:r w:rsidRPr="002D77AF">
        <w:rPr>
          <w:rFonts w:ascii="Calibri" w:eastAsia="MS Mincho" w:hAnsi="Calibri" w:cs="Calibri"/>
          <w:kern w:val="0"/>
          <w:sz w:val="22"/>
          <w:szCs w:val="22"/>
          <w:lang w:val="en-US"/>
          <w14:ligatures w14:val="none"/>
        </w:rPr>
        <w:t xml:space="preserve">Use </w:t>
      </w:r>
      <w:proofErr w:type="spellStart"/>
      <w:r w:rsidRPr="002D77AF">
        <w:rPr>
          <w:rFonts w:ascii="Calibri" w:eastAsia="MS Mincho" w:hAnsi="Calibri" w:cs="Calibri"/>
          <w:kern w:val="0"/>
          <w:sz w:val="22"/>
          <w:szCs w:val="22"/>
          <w:lang w:val="en-US"/>
          <w14:ligatures w14:val="none"/>
        </w:rPr>
        <w:t>modifiedAt</w:t>
      </w:r>
      <w:proofErr w:type="spellEnd"/>
      <w:r w:rsidRPr="002D77AF">
        <w:rPr>
          <w:rFonts w:ascii="Calibri" w:eastAsia="MS Mincho" w:hAnsi="Calibri" w:cs="Calibri"/>
          <w:kern w:val="0"/>
          <w:sz w:val="22"/>
          <w:szCs w:val="22"/>
          <w:lang w:val="en-US"/>
          <w14:ligatures w14:val="none"/>
        </w:rPr>
        <w:t xml:space="preserve"> or equivalent filter in your next query.</w:t>
      </w:r>
    </w:p>
    <w:p w14:paraId="5C2F31AE" w14:textId="77777777" w:rsidR="002D77AF" w:rsidRPr="002D77AF" w:rsidRDefault="002D77AF" w:rsidP="002D77AF">
      <w:pPr>
        <w:keepNext/>
        <w:keepLines/>
        <w:spacing w:before="200" w:after="0" w:line="276" w:lineRule="auto"/>
        <w:outlineLvl w:val="1"/>
        <w:rPr>
          <w:rFonts w:ascii="Calibri" w:eastAsia="MS Gothic" w:hAnsi="Calibri" w:cs="Calibri"/>
          <w:b/>
          <w:bCs/>
          <w:color w:val="4F81BD"/>
          <w:kern w:val="0"/>
          <w:sz w:val="26"/>
          <w:szCs w:val="26"/>
          <w:lang w:val="en-US"/>
          <w14:ligatures w14:val="none"/>
        </w:rPr>
      </w:pPr>
      <w:r w:rsidRPr="002D77AF">
        <w:rPr>
          <w:rFonts w:ascii="Calibri" w:eastAsia="MS Gothic" w:hAnsi="Calibri" w:cs="Calibri"/>
          <w:b/>
          <w:bCs/>
          <w:color w:val="4F81BD"/>
          <w:kern w:val="0"/>
          <w:sz w:val="26"/>
          <w:szCs w:val="26"/>
          <w:lang w:val="en-US"/>
          <w14:ligatures w14:val="none"/>
        </w:rPr>
        <w:t>Handle Errors and Retries Sensibly</w:t>
      </w:r>
    </w:p>
    <w:p w14:paraId="1991BE40" w14:textId="17BE2153" w:rsidR="002D77AF" w:rsidRPr="008A15C3" w:rsidRDefault="002D77AF" w:rsidP="002D77AF">
      <w:pPr>
        <w:pStyle w:val="NoSpacing"/>
        <w:numPr>
          <w:ilvl w:val="0"/>
          <w:numId w:val="6"/>
        </w:numPr>
        <w:rPr>
          <w:rFonts w:ascii="Calibri" w:hAnsi="Calibri" w:cs="Calibri"/>
          <w:sz w:val="22"/>
          <w:szCs w:val="22"/>
          <w:lang w:val="en-US"/>
        </w:rPr>
      </w:pPr>
      <w:r w:rsidRPr="008A15C3">
        <w:rPr>
          <w:rFonts w:ascii="Calibri" w:hAnsi="Calibri" w:cs="Calibri"/>
          <w:sz w:val="22"/>
          <w:szCs w:val="22"/>
          <w:lang w:val="en-US"/>
        </w:rPr>
        <w:t>Validate data before sending to reduce failed requests. For example, checking all objects that are being referenced in the mutation all exist. Objects such as subledgers, projects, products etc.</w:t>
      </w:r>
    </w:p>
    <w:p w14:paraId="073C4F28" w14:textId="77777777" w:rsidR="002D77AF" w:rsidRPr="008A15C3" w:rsidRDefault="002D77AF" w:rsidP="002D77AF">
      <w:pPr>
        <w:pStyle w:val="NoSpacing"/>
        <w:numPr>
          <w:ilvl w:val="0"/>
          <w:numId w:val="6"/>
        </w:numPr>
        <w:rPr>
          <w:rFonts w:ascii="Calibri" w:hAnsi="Calibri" w:cs="Calibri"/>
          <w:sz w:val="22"/>
          <w:szCs w:val="22"/>
          <w:lang w:val="en-US"/>
        </w:rPr>
      </w:pPr>
      <w:r w:rsidRPr="008A15C3">
        <w:rPr>
          <w:rFonts w:ascii="Calibri" w:hAnsi="Calibri" w:cs="Calibri"/>
          <w:sz w:val="22"/>
          <w:szCs w:val="22"/>
          <w:lang w:val="en-US"/>
        </w:rPr>
        <w:t>Log key identifiers (</w:t>
      </w:r>
      <w:proofErr w:type="spellStart"/>
      <w:r w:rsidRPr="008A15C3">
        <w:rPr>
          <w:rFonts w:ascii="Calibri" w:hAnsi="Calibri" w:cs="Calibri"/>
          <w:sz w:val="22"/>
          <w:szCs w:val="22"/>
          <w:lang w:val="en-US"/>
        </w:rPr>
        <w:t>dbId</w:t>
      </w:r>
      <w:proofErr w:type="spellEnd"/>
      <w:r w:rsidRPr="008A15C3">
        <w:rPr>
          <w:rFonts w:ascii="Calibri" w:hAnsi="Calibri" w:cs="Calibri"/>
          <w:sz w:val="22"/>
          <w:szCs w:val="22"/>
          <w:lang w:val="en-US"/>
        </w:rPr>
        <w:t xml:space="preserve">) and error messages, this will help when debugging any failed records. </w:t>
      </w:r>
    </w:p>
    <w:p w14:paraId="2FB563F6" w14:textId="77777777" w:rsidR="002D77AF" w:rsidRPr="008A15C3" w:rsidRDefault="002D77AF" w:rsidP="002D77AF">
      <w:pPr>
        <w:pStyle w:val="NoSpacing"/>
        <w:numPr>
          <w:ilvl w:val="0"/>
          <w:numId w:val="6"/>
        </w:numPr>
        <w:rPr>
          <w:rFonts w:ascii="Calibri" w:hAnsi="Calibri" w:cs="Calibri"/>
          <w:sz w:val="22"/>
          <w:szCs w:val="22"/>
          <w:lang w:val="en-US"/>
        </w:rPr>
      </w:pPr>
      <w:r w:rsidRPr="008A15C3">
        <w:rPr>
          <w:rFonts w:ascii="Calibri" w:hAnsi="Calibri" w:cs="Calibri"/>
          <w:sz w:val="22"/>
          <w:szCs w:val="22"/>
          <w:lang w:val="en-US"/>
        </w:rPr>
        <w:t>Use exponential backoff for retries (e.g. 1s, 2s, 4s).</w:t>
      </w:r>
    </w:p>
    <w:p w14:paraId="5CC89135" w14:textId="77777777" w:rsidR="002D77AF" w:rsidRPr="008A15C3" w:rsidRDefault="002D77AF" w:rsidP="002D77AF">
      <w:pPr>
        <w:pStyle w:val="ListParagraph"/>
        <w:numPr>
          <w:ilvl w:val="0"/>
          <w:numId w:val="6"/>
        </w:numPr>
        <w:tabs>
          <w:tab w:val="num" w:pos="720"/>
        </w:tabs>
        <w:spacing w:after="200" w:line="276" w:lineRule="auto"/>
        <w:rPr>
          <w:rFonts w:ascii="Calibri" w:eastAsia="MS Mincho" w:hAnsi="Calibri" w:cs="Calibri"/>
          <w:kern w:val="0"/>
          <w:sz w:val="22"/>
          <w:szCs w:val="22"/>
          <w:lang w:val="en-US"/>
          <w14:ligatures w14:val="none"/>
        </w:rPr>
      </w:pPr>
      <w:r w:rsidRPr="008A15C3">
        <w:rPr>
          <w:rFonts w:ascii="Calibri" w:eastAsia="MS Mincho" w:hAnsi="Calibri" w:cs="Calibri"/>
          <w:kern w:val="0"/>
          <w:sz w:val="22"/>
          <w:szCs w:val="22"/>
          <w:lang w:val="en-US"/>
          <w14:ligatures w14:val="none"/>
        </w:rPr>
        <w:t>Do not retry validation or permission errors repeatedly.</w:t>
      </w:r>
    </w:p>
    <w:p w14:paraId="15778AFA" w14:textId="77777777" w:rsidR="002D77AF" w:rsidRPr="002D77AF" w:rsidRDefault="002D77AF" w:rsidP="002D77AF">
      <w:pPr>
        <w:keepNext/>
        <w:keepLines/>
        <w:spacing w:before="200" w:after="0" w:line="276" w:lineRule="auto"/>
        <w:outlineLvl w:val="1"/>
        <w:rPr>
          <w:rFonts w:ascii="Calibri" w:eastAsia="MS Gothic" w:hAnsi="Calibri" w:cs="Calibri"/>
          <w:b/>
          <w:bCs/>
          <w:color w:val="4F81BD"/>
          <w:kern w:val="0"/>
          <w:sz w:val="26"/>
          <w:szCs w:val="26"/>
          <w:lang w:val="en-US"/>
          <w14:ligatures w14:val="none"/>
        </w:rPr>
      </w:pPr>
      <w:r w:rsidRPr="002D77AF">
        <w:rPr>
          <w:rFonts w:ascii="Calibri" w:eastAsia="MS Gothic" w:hAnsi="Calibri" w:cs="Calibri"/>
          <w:b/>
          <w:bCs/>
          <w:color w:val="4F81BD"/>
          <w:kern w:val="0"/>
          <w:sz w:val="26"/>
          <w:szCs w:val="26"/>
          <w:lang w:val="en-US"/>
          <w14:ligatures w14:val="none"/>
        </w:rPr>
        <w:t>Respect Rate Limits and Scheduling</w:t>
      </w:r>
    </w:p>
    <w:p w14:paraId="261B61CD" w14:textId="77777777" w:rsidR="002D77AF" w:rsidRPr="008A15C3" w:rsidRDefault="002D77AF" w:rsidP="002D77AF">
      <w:pPr>
        <w:pStyle w:val="NoSpacing"/>
        <w:numPr>
          <w:ilvl w:val="0"/>
          <w:numId w:val="7"/>
        </w:numPr>
        <w:rPr>
          <w:rFonts w:ascii="Calibri" w:hAnsi="Calibri" w:cs="Calibri"/>
          <w:sz w:val="22"/>
          <w:szCs w:val="22"/>
          <w:lang w:val="en-US"/>
        </w:rPr>
      </w:pPr>
      <w:r w:rsidRPr="008A15C3">
        <w:rPr>
          <w:rFonts w:ascii="Calibri" w:hAnsi="Calibri" w:cs="Calibri"/>
          <w:sz w:val="22"/>
          <w:szCs w:val="22"/>
          <w:lang w:val="en-US"/>
        </w:rPr>
        <w:t>Avoid excessive parallel calls.</w:t>
      </w:r>
    </w:p>
    <w:p w14:paraId="0383CC2B" w14:textId="77777777" w:rsidR="002D77AF" w:rsidRPr="008A15C3" w:rsidRDefault="002D77AF" w:rsidP="002D77AF">
      <w:pPr>
        <w:pStyle w:val="NoSpacing"/>
        <w:numPr>
          <w:ilvl w:val="0"/>
          <w:numId w:val="7"/>
        </w:numPr>
        <w:rPr>
          <w:rFonts w:ascii="Calibri" w:hAnsi="Calibri" w:cs="Calibri"/>
          <w:sz w:val="22"/>
          <w:szCs w:val="22"/>
          <w:lang w:val="en-US"/>
        </w:rPr>
      </w:pPr>
      <w:r w:rsidRPr="008A15C3">
        <w:rPr>
          <w:rFonts w:ascii="Calibri" w:hAnsi="Calibri" w:cs="Calibri"/>
          <w:sz w:val="22"/>
          <w:szCs w:val="22"/>
          <w:lang w:val="en-US"/>
        </w:rPr>
        <w:t>Schedule large jobs outside peak hours where possible.</w:t>
      </w:r>
    </w:p>
    <w:p w14:paraId="3784E99B" w14:textId="538EE69B" w:rsidR="004D1DD5" w:rsidRPr="004D1DD5" w:rsidRDefault="002D77AF" w:rsidP="004D1DD5">
      <w:pPr>
        <w:pStyle w:val="NoSpacing"/>
        <w:numPr>
          <w:ilvl w:val="0"/>
          <w:numId w:val="7"/>
        </w:numPr>
        <w:rPr>
          <w:rFonts w:ascii="Calibri" w:hAnsi="Calibri" w:cs="Calibri"/>
          <w:sz w:val="22"/>
          <w:szCs w:val="22"/>
          <w:lang w:val="en-US"/>
        </w:rPr>
      </w:pPr>
      <w:r w:rsidRPr="008A15C3">
        <w:rPr>
          <w:rFonts w:ascii="Calibri" w:hAnsi="Calibri" w:cs="Calibri"/>
          <w:sz w:val="22"/>
          <w:szCs w:val="22"/>
          <w:lang w:val="en-US"/>
        </w:rPr>
        <w:t>Implement backoff if rate limits are encountered.</w:t>
      </w:r>
    </w:p>
    <w:p w14:paraId="70EAB81F" w14:textId="69F2FB49" w:rsidR="004D1DD5" w:rsidRPr="002D77AF" w:rsidRDefault="004D1DD5" w:rsidP="004D1DD5">
      <w:pPr>
        <w:keepNext/>
        <w:keepLines/>
        <w:spacing w:before="200" w:after="0" w:line="276" w:lineRule="auto"/>
        <w:outlineLvl w:val="1"/>
        <w:rPr>
          <w:rFonts w:ascii="Calibri" w:eastAsia="MS Gothic" w:hAnsi="Calibri" w:cs="Calibri"/>
          <w:b/>
          <w:bCs/>
          <w:color w:val="4F81BD"/>
          <w:kern w:val="0"/>
          <w:sz w:val="26"/>
          <w:szCs w:val="26"/>
          <w:lang w:val="en-US"/>
          <w14:ligatures w14:val="none"/>
        </w:rPr>
      </w:pPr>
      <w:r>
        <w:rPr>
          <w:rFonts w:ascii="Calibri" w:eastAsia="MS Gothic" w:hAnsi="Calibri" w:cs="Calibri"/>
          <w:b/>
          <w:bCs/>
          <w:color w:val="4F81BD"/>
          <w:kern w:val="0"/>
          <w:sz w:val="26"/>
          <w:szCs w:val="26"/>
          <w:lang w:val="en-US"/>
          <w14:ligatures w14:val="none"/>
        </w:rPr>
        <w:t>Monitor Your GraphQL Usage</w:t>
      </w:r>
    </w:p>
    <w:p w14:paraId="7ED9190D" w14:textId="77777777" w:rsidR="004D1DD5" w:rsidRPr="004D1DD5" w:rsidRDefault="004D1DD5" w:rsidP="004D1DD5">
      <w:pPr>
        <w:pStyle w:val="NoSpacing"/>
        <w:rPr>
          <w:rFonts w:ascii="Calibri" w:hAnsi="Calibri" w:cs="Calibri"/>
          <w:sz w:val="22"/>
          <w:szCs w:val="22"/>
        </w:rPr>
      </w:pPr>
      <w:r w:rsidRPr="004D1DD5">
        <w:rPr>
          <w:rFonts w:ascii="Calibri" w:hAnsi="Calibri" w:cs="Calibri"/>
          <w:sz w:val="22"/>
          <w:szCs w:val="22"/>
        </w:rPr>
        <w:t>Xledger provides a GraphQL usage screen where you can review:</w:t>
      </w:r>
    </w:p>
    <w:p w14:paraId="69A2F4E4" w14:textId="77777777" w:rsidR="004D1DD5" w:rsidRPr="004D1DD5" w:rsidRDefault="004D1DD5" w:rsidP="004D1DD5">
      <w:pPr>
        <w:pStyle w:val="NoSpacing"/>
        <w:numPr>
          <w:ilvl w:val="0"/>
          <w:numId w:val="16"/>
        </w:numPr>
        <w:rPr>
          <w:rFonts w:ascii="Calibri" w:hAnsi="Calibri" w:cs="Calibri"/>
          <w:sz w:val="22"/>
          <w:szCs w:val="22"/>
        </w:rPr>
      </w:pPr>
      <w:r w:rsidRPr="004D1DD5">
        <w:rPr>
          <w:rFonts w:ascii="Calibri" w:hAnsi="Calibri" w:cs="Calibri"/>
          <w:sz w:val="22"/>
          <w:szCs w:val="22"/>
        </w:rPr>
        <w:t>Number of requests made</w:t>
      </w:r>
    </w:p>
    <w:p w14:paraId="2B99C1B2" w14:textId="77777777" w:rsidR="004D1DD5" w:rsidRPr="004D1DD5" w:rsidRDefault="004D1DD5" w:rsidP="004D1DD5">
      <w:pPr>
        <w:pStyle w:val="NoSpacing"/>
        <w:numPr>
          <w:ilvl w:val="0"/>
          <w:numId w:val="16"/>
        </w:numPr>
        <w:rPr>
          <w:rFonts w:ascii="Calibri" w:hAnsi="Calibri" w:cs="Calibri"/>
          <w:sz w:val="22"/>
          <w:szCs w:val="22"/>
        </w:rPr>
      </w:pPr>
      <w:r w:rsidRPr="004D1DD5">
        <w:rPr>
          <w:rFonts w:ascii="Calibri" w:hAnsi="Calibri" w:cs="Calibri"/>
          <w:sz w:val="22"/>
          <w:szCs w:val="22"/>
        </w:rPr>
        <w:t>Data downloaded (MB)</w:t>
      </w:r>
    </w:p>
    <w:p w14:paraId="44A88E99" w14:textId="77777777" w:rsidR="004D1DD5" w:rsidRPr="004D1DD5" w:rsidRDefault="004D1DD5" w:rsidP="004D1DD5">
      <w:pPr>
        <w:pStyle w:val="NoSpacing"/>
        <w:numPr>
          <w:ilvl w:val="0"/>
          <w:numId w:val="16"/>
        </w:numPr>
        <w:rPr>
          <w:rFonts w:ascii="Calibri" w:hAnsi="Calibri" w:cs="Calibri"/>
          <w:sz w:val="22"/>
          <w:szCs w:val="22"/>
        </w:rPr>
      </w:pPr>
      <w:r w:rsidRPr="004D1DD5">
        <w:rPr>
          <w:rFonts w:ascii="Calibri" w:hAnsi="Calibri" w:cs="Calibri"/>
          <w:sz w:val="22"/>
          <w:szCs w:val="22"/>
        </w:rPr>
        <w:t>Data uploaded (MB)</w:t>
      </w:r>
    </w:p>
    <w:p w14:paraId="5B44C629" w14:textId="77777777" w:rsidR="004D1DD5" w:rsidRDefault="004D1DD5" w:rsidP="004D1DD5">
      <w:pPr>
        <w:pStyle w:val="NoSpacing"/>
        <w:numPr>
          <w:ilvl w:val="0"/>
          <w:numId w:val="16"/>
        </w:numPr>
        <w:rPr>
          <w:rFonts w:ascii="Calibri" w:hAnsi="Calibri" w:cs="Calibri"/>
          <w:sz w:val="22"/>
          <w:szCs w:val="22"/>
        </w:rPr>
      </w:pPr>
      <w:r w:rsidRPr="004D1DD5">
        <w:rPr>
          <w:rFonts w:ascii="Calibri" w:hAnsi="Calibri" w:cs="Calibri"/>
          <w:sz w:val="22"/>
          <w:szCs w:val="22"/>
        </w:rPr>
        <w:t>Usage trends across the month</w:t>
      </w:r>
    </w:p>
    <w:p w14:paraId="56FABFBB" w14:textId="77777777" w:rsidR="004D1DD5" w:rsidRDefault="004D1DD5" w:rsidP="004D1DD5">
      <w:pPr>
        <w:pStyle w:val="NoSpacing"/>
        <w:rPr>
          <w:rFonts w:ascii="Calibri" w:hAnsi="Calibri" w:cs="Calibri"/>
          <w:sz w:val="22"/>
          <w:szCs w:val="22"/>
        </w:rPr>
      </w:pPr>
    </w:p>
    <w:p w14:paraId="1274C2AB" w14:textId="3044B5AF" w:rsidR="004D1DD5" w:rsidRPr="004D1DD5" w:rsidRDefault="004D1DD5" w:rsidP="004D1DD5">
      <w:pPr>
        <w:pStyle w:val="NoSpacing"/>
        <w:rPr>
          <w:rFonts w:ascii="Calibri" w:hAnsi="Calibri" w:cs="Calibri"/>
          <w:sz w:val="22"/>
          <w:szCs w:val="22"/>
        </w:rPr>
      </w:pPr>
      <w:r w:rsidRPr="004D1DD5">
        <w:rPr>
          <w:rFonts w:ascii="Calibri" w:hAnsi="Calibri" w:cs="Calibri"/>
          <w:sz w:val="22"/>
          <w:szCs w:val="22"/>
        </w:rPr>
        <w:t>We recommend reviewing this screen at least monthly, particularly:</w:t>
      </w:r>
    </w:p>
    <w:p w14:paraId="245CCC8D" w14:textId="77777777" w:rsidR="004D1DD5" w:rsidRPr="004D1DD5" w:rsidRDefault="004D1DD5" w:rsidP="004D1DD5">
      <w:pPr>
        <w:pStyle w:val="NoSpacing"/>
        <w:numPr>
          <w:ilvl w:val="0"/>
          <w:numId w:val="17"/>
        </w:numPr>
        <w:rPr>
          <w:rFonts w:ascii="Calibri" w:hAnsi="Calibri" w:cs="Calibri"/>
          <w:sz w:val="22"/>
          <w:szCs w:val="22"/>
        </w:rPr>
      </w:pPr>
      <w:r w:rsidRPr="004D1DD5">
        <w:rPr>
          <w:rFonts w:ascii="Calibri" w:hAnsi="Calibri" w:cs="Calibri"/>
          <w:sz w:val="22"/>
          <w:szCs w:val="22"/>
        </w:rPr>
        <w:t>After deploying a new integration</w:t>
      </w:r>
    </w:p>
    <w:p w14:paraId="171FFA11" w14:textId="77777777" w:rsidR="004D1DD5" w:rsidRPr="004D1DD5" w:rsidRDefault="004D1DD5" w:rsidP="004D1DD5">
      <w:pPr>
        <w:pStyle w:val="NoSpacing"/>
        <w:numPr>
          <w:ilvl w:val="0"/>
          <w:numId w:val="17"/>
        </w:numPr>
        <w:rPr>
          <w:rFonts w:ascii="Calibri" w:hAnsi="Calibri" w:cs="Calibri"/>
          <w:sz w:val="22"/>
          <w:szCs w:val="22"/>
        </w:rPr>
      </w:pPr>
      <w:r w:rsidRPr="004D1DD5">
        <w:rPr>
          <w:rFonts w:ascii="Calibri" w:hAnsi="Calibri" w:cs="Calibri"/>
          <w:sz w:val="22"/>
          <w:szCs w:val="22"/>
        </w:rPr>
        <w:t>After making changes to queries or batch sizes</w:t>
      </w:r>
    </w:p>
    <w:p w14:paraId="40C92489" w14:textId="77777777" w:rsidR="004D1DD5" w:rsidRDefault="004D1DD5" w:rsidP="004D1DD5">
      <w:pPr>
        <w:pStyle w:val="NoSpacing"/>
        <w:numPr>
          <w:ilvl w:val="0"/>
          <w:numId w:val="17"/>
        </w:numPr>
        <w:rPr>
          <w:rFonts w:ascii="Calibri" w:hAnsi="Calibri" w:cs="Calibri"/>
          <w:sz w:val="22"/>
          <w:szCs w:val="22"/>
        </w:rPr>
      </w:pPr>
      <w:r w:rsidRPr="004D1DD5">
        <w:rPr>
          <w:rFonts w:ascii="Calibri" w:hAnsi="Calibri" w:cs="Calibri"/>
          <w:sz w:val="22"/>
          <w:szCs w:val="22"/>
        </w:rPr>
        <w:t>If usage appears higher than expected</w:t>
      </w:r>
    </w:p>
    <w:p w14:paraId="78C36C46" w14:textId="77777777" w:rsidR="004D1DD5" w:rsidRPr="004D1DD5" w:rsidRDefault="004D1DD5" w:rsidP="004D1DD5">
      <w:pPr>
        <w:pStyle w:val="NoSpacing"/>
        <w:rPr>
          <w:rFonts w:ascii="Calibri" w:hAnsi="Calibri" w:cs="Calibri"/>
          <w:sz w:val="22"/>
          <w:szCs w:val="22"/>
        </w:rPr>
      </w:pPr>
    </w:p>
    <w:p w14:paraId="7F8B64BF" w14:textId="77777777" w:rsidR="004D1DD5" w:rsidRPr="004D1DD5" w:rsidRDefault="004D1DD5" w:rsidP="004D1DD5">
      <w:pPr>
        <w:pStyle w:val="NoSpacing"/>
        <w:rPr>
          <w:rFonts w:ascii="Calibri" w:hAnsi="Calibri" w:cs="Calibri"/>
          <w:sz w:val="22"/>
          <w:szCs w:val="22"/>
        </w:rPr>
      </w:pPr>
      <w:r w:rsidRPr="004D1DD5">
        <w:rPr>
          <w:rFonts w:ascii="Calibri" w:hAnsi="Calibri" w:cs="Calibri"/>
          <w:sz w:val="22"/>
          <w:szCs w:val="22"/>
        </w:rPr>
        <w:t>Regular monitoring helps you:</w:t>
      </w:r>
    </w:p>
    <w:p w14:paraId="21A4F072" w14:textId="77777777" w:rsidR="004D1DD5" w:rsidRPr="004D1DD5" w:rsidRDefault="004D1DD5" w:rsidP="004D1DD5">
      <w:pPr>
        <w:pStyle w:val="NoSpacing"/>
        <w:numPr>
          <w:ilvl w:val="0"/>
          <w:numId w:val="18"/>
        </w:numPr>
        <w:rPr>
          <w:rFonts w:ascii="Calibri" w:hAnsi="Calibri" w:cs="Calibri"/>
          <w:sz w:val="22"/>
          <w:szCs w:val="22"/>
        </w:rPr>
      </w:pPr>
      <w:r w:rsidRPr="004D1DD5">
        <w:rPr>
          <w:rFonts w:ascii="Calibri" w:hAnsi="Calibri" w:cs="Calibri"/>
          <w:sz w:val="22"/>
          <w:szCs w:val="22"/>
        </w:rPr>
        <w:t>Detect unintended query loops</w:t>
      </w:r>
    </w:p>
    <w:p w14:paraId="4FA8FF09" w14:textId="77777777" w:rsidR="004D1DD5" w:rsidRPr="004D1DD5" w:rsidRDefault="004D1DD5" w:rsidP="004D1DD5">
      <w:pPr>
        <w:pStyle w:val="NoSpacing"/>
        <w:numPr>
          <w:ilvl w:val="0"/>
          <w:numId w:val="18"/>
        </w:numPr>
        <w:rPr>
          <w:rFonts w:ascii="Calibri" w:hAnsi="Calibri" w:cs="Calibri"/>
          <w:sz w:val="22"/>
          <w:szCs w:val="22"/>
        </w:rPr>
      </w:pPr>
      <w:r w:rsidRPr="004D1DD5">
        <w:rPr>
          <w:rFonts w:ascii="Calibri" w:hAnsi="Calibri" w:cs="Calibri"/>
          <w:sz w:val="22"/>
          <w:szCs w:val="22"/>
        </w:rPr>
        <w:t>Identify inefficient queries returning excessive data</w:t>
      </w:r>
    </w:p>
    <w:p w14:paraId="214CC9E6" w14:textId="77777777" w:rsidR="004D1DD5" w:rsidRPr="004D1DD5" w:rsidRDefault="004D1DD5" w:rsidP="004D1DD5">
      <w:pPr>
        <w:pStyle w:val="NoSpacing"/>
        <w:numPr>
          <w:ilvl w:val="0"/>
          <w:numId w:val="18"/>
        </w:numPr>
        <w:rPr>
          <w:rFonts w:ascii="Calibri" w:hAnsi="Calibri" w:cs="Calibri"/>
          <w:sz w:val="22"/>
          <w:szCs w:val="22"/>
        </w:rPr>
      </w:pPr>
      <w:r w:rsidRPr="004D1DD5">
        <w:rPr>
          <w:rFonts w:ascii="Calibri" w:hAnsi="Calibri" w:cs="Calibri"/>
          <w:sz w:val="22"/>
          <w:szCs w:val="22"/>
        </w:rPr>
        <w:t>Prevent unexpected overage charges</w:t>
      </w:r>
    </w:p>
    <w:p w14:paraId="19EA36ED" w14:textId="77777777" w:rsidR="004D1DD5" w:rsidRDefault="004D1DD5" w:rsidP="004D1DD5">
      <w:pPr>
        <w:pStyle w:val="NoSpacing"/>
        <w:numPr>
          <w:ilvl w:val="0"/>
          <w:numId w:val="18"/>
        </w:numPr>
        <w:rPr>
          <w:rFonts w:ascii="Calibri" w:hAnsi="Calibri" w:cs="Calibri"/>
          <w:sz w:val="22"/>
          <w:szCs w:val="22"/>
        </w:rPr>
      </w:pPr>
      <w:r w:rsidRPr="004D1DD5">
        <w:rPr>
          <w:rFonts w:ascii="Calibri" w:hAnsi="Calibri" w:cs="Calibri"/>
          <w:sz w:val="22"/>
          <w:szCs w:val="22"/>
        </w:rPr>
        <w:t>Optimise integrations before issues escalate</w:t>
      </w:r>
    </w:p>
    <w:p w14:paraId="1B6D0D58" w14:textId="77777777" w:rsidR="004D1DD5" w:rsidRPr="004D1DD5" w:rsidRDefault="004D1DD5" w:rsidP="004D1DD5">
      <w:pPr>
        <w:pStyle w:val="NoSpacing"/>
        <w:rPr>
          <w:rFonts w:ascii="Calibri" w:hAnsi="Calibri" w:cs="Calibri"/>
          <w:sz w:val="22"/>
          <w:szCs w:val="22"/>
        </w:rPr>
      </w:pPr>
    </w:p>
    <w:p w14:paraId="4949E8AE" w14:textId="77777777" w:rsidR="004D1DD5" w:rsidRPr="004D1DD5" w:rsidRDefault="004D1DD5" w:rsidP="004D1DD5">
      <w:pPr>
        <w:pStyle w:val="NoSpacing"/>
        <w:rPr>
          <w:rFonts w:ascii="Calibri" w:hAnsi="Calibri" w:cs="Calibri"/>
          <w:sz w:val="22"/>
          <w:szCs w:val="22"/>
        </w:rPr>
      </w:pPr>
      <w:r w:rsidRPr="004D1DD5">
        <w:rPr>
          <w:rFonts w:ascii="Calibri" w:hAnsi="Calibri" w:cs="Calibri"/>
          <w:sz w:val="22"/>
          <w:szCs w:val="22"/>
        </w:rPr>
        <w:t>If you notice unusually high request counts or data volumes, review:</w:t>
      </w:r>
    </w:p>
    <w:p w14:paraId="33703919" w14:textId="77777777" w:rsidR="004D1DD5" w:rsidRPr="004D1DD5" w:rsidRDefault="004D1DD5" w:rsidP="004D1DD5">
      <w:pPr>
        <w:pStyle w:val="NoSpacing"/>
        <w:numPr>
          <w:ilvl w:val="0"/>
          <w:numId w:val="19"/>
        </w:numPr>
        <w:rPr>
          <w:rFonts w:ascii="Calibri" w:hAnsi="Calibri" w:cs="Calibri"/>
          <w:sz w:val="22"/>
          <w:szCs w:val="22"/>
        </w:rPr>
      </w:pPr>
      <w:r w:rsidRPr="004D1DD5">
        <w:rPr>
          <w:rFonts w:ascii="Calibri" w:hAnsi="Calibri" w:cs="Calibri"/>
          <w:sz w:val="22"/>
          <w:szCs w:val="22"/>
        </w:rPr>
        <w:t>Pagination logic</w:t>
      </w:r>
    </w:p>
    <w:p w14:paraId="734B3E68" w14:textId="77777777" w:rsidR="004D1DD5" w:rsidRPr="004D1DD5" w:rsidRDefault="004D1DD5" w:rsidP="004D1DD5">
      <w:pPr>
        <w:pStyle w:val="NoSpacing"/>
        <w:numPr>
          <w:ilvl w:val="0"/>
          <w:numId w:val="19"/>
        </w:numPr>
        <w:rPr>
          <w:rFonts w:ascii="Calibri" w:hAnsi="Calibri" w:cs="Calibri"/>
          <w:sz w:val="22"/>
          <w:szCs w:val="22"/>
        </w:rPr>
      </w:pPr>
      <w:r w:rsidRPr="004D1DD5">
        <w:rPr>
          <w:rFonts w:ascii="Calibri" w:hAnsi="Calibri" w:cs="Calibri"/>
          <w:sz w:val="22"/>
          <w:szCs w:val="22"/>
        </w:rPr>
        <w:t>Modified date filtering</w:t>
      </w:r>
    </w:p>
    <w:p w14:paraId="28A6232E" w14:textId="77777777" w:rsidR="004D1DD5" w:rsidRPr="004D1DD5" w:rsidRDefault="004D1DD5" w:rsidP="004D1DD5">
      <w:pPr>
        <w:pStyle w:val="NoSpacing"/>
        <w:numPr>
          <w:ilvl w:val="0"/>
          <w:numId w:val="19"/>
        </w:numPr>
        <w:rPr>
          <w:rFonts w:ascii="Calibri" w:hAnsi="Calibri" w:cs="Calibri"/>
          <w:sz w:val="22"/>
          <w:szCs w:val="22"/>
        </w:rPr>
      </w:pPr>
      <w:r w:rsidRPr="004D1DD5">
        <w:rPr>
          <w:rFonts w:ascii="Calibri" w:hAnsi="Calibri" w:cs="Calibri"/>
          <w:sz w:val="22"/>
          <w:szCs w:val="22"/>
        </w:rPr>
        <w:t>Batch sizes</w:t>
      </w:r>
    </w:p>
    <w:p w14:paraId="08A057E2" w14:textId="77777777" w:rsidR="004D1DD5" w:rsidRDefault="004D1DD5" w:rsidP="004D1DD5">
      <w:pPr>
        <w:pStyle w:val="NoSpacing"/>
        <w:numPr>
          <w:ilvl w:val="0"/>
          <w:numId w:val="19"/>
        </w:numPr>
        <w:rPr>
          <w:rFonts w:ascii="Calibri" w:hAnsi="Calibri" w:cs="Calibri"/>
          <w:sz w:val="22"/>
          <w:szCs w:val="22"/>
        </w:rPr>
      </w:pPr>
      <w:r w:rsidRPr="004D1DD5">
        <w:rPr>
          <w:rFonts w:ascii="Calibri" w:hAnsi="Calibri" w:cs="Calibri"/>
          <w:sz w:val="22"/>
          <w:szCs w:val="22"/>
        </w:rPr>
        <w:t>Whether queries are being repeatedly triggered in error</w:t>
      </w:r>
    </w:p>
    <w:p w14:paraId="093055EF" w14:textId="77777777" w:rsidR="004D1DD5" w:rsidRPr="004D1DD5" w:rsidRDefault="004D1DD5" w:rsidP="004D1DD5">
      <w:pPr>
        <w:pStyle w:val="NoSpacing"/>
        <w:rPr>
          <w:rFonts w:ascii="Calibri" w:hAnsi="Calibri" w:cs="Calibri"/>
          <w:sz w:val="22"/>
          <w:szCs w:val="22"/>
        </w:rPr>
      </w:pPr>
    </w:p>
    <w:p w14:paraId="0A58271C" w14:textId="133DB359" w:rsidR="004D1DD5" w:rsidRDefault="00B0333D" w:rsidP="004D1DD5">
      <w:pPr>
        <w:pStyle w:val="NoSpacing"/>
        <w:rPr>
          <w:rFonts w:ascii="Calibri" w:hAnsi="Calibri" w:cs="Calibri"/>
          <w:sz w:val="22"/>
          <w:szCs w:val="22"/>
        </w:rPr>
      </w:pPr>
      <w:r w:rsidRPr="00B0333D">
        <w:rPr>
          <w:rFonts w:ascii="Calibri" w:hAnsi="Calibri" w:cs="Calibri"/>
          <w:sz w:val="22"/>
          <w:szCs w:val="22"/>
        </w:rPr>
        <w:t>Identifying issues early prevents unnecessary consumption and avoids time spent debugging avoidable problems.</w:t>
      </w:r>
      <w:r>
        <w:rPr>
          <w:rFonts w:ascii="Calibri" w:hAnsi="Calibri" w:cs="Calibri"/>
          <w:sz w:val="22"/>
          <w:szCs w:val="22"/>
        </w:rPr>
        <w:t xml:space="preserve"> </w:t>
      </w:r>
      <w:r w:rsidR="004D1DD5">
        <w:rPr>
          <w:rFonts w:ascii="Calibri" w:hAnsi="Calibri" w:cs="Calibri"/>
          <w:sz w:val="22"/>
          <w:szCs w:val="22"/>
        </w:rPr>
        <w:t xml:space="preserve">To access this screen, you will need a user role which gives you access to the administration tab in the UI. </w:t>
      </w:r>
      <w:r w:rsidR="00BF7098">
        <w:rPr>
          <w:rFonts w:ascii="Calibri" w:hAnsi="Calibri" w:cs="Calibri"/>
          <w:sz w:val="22"/>
          <w:szCs w:val="22"/>
        </w:rPr>
        <w:t>Please see menu path below:</w:t>
      </w:r>
    </w:p>
    <w:p w14:paraId="09B14E86" w14:textId="77777777" w:rsidR="00BF7098" w:rsidRDefault="00BF7098" w:rsidP="004D1DD5">
      <w:pPr>
        <w:pStyle w:val="NoSpacing"/>
        <w:rPr>
          <w:rFonts w:ascii="Calibri" w:hAnsi="Calibri" w:cs="Calibri"/>
          <w:sz w:val="22"/>
          <w:szCs w:val="22"/>
        </w:rPr>
      </w:pPr>
    </w:p>
    <w:p w14:paraId="61351096" w14:textId="34908959" w:rsidR="004D1DD5" w:rsidRPr="004D1DD5" w:rsidRDefault="00BF7098" w:rsidP="004D1DD5">
      <w:pPr>
        <w:pStyle w:val="NoSpacing"/>
        <w:rPr>
          <w:rFonts w:ascii="Calibri" w:hAnsi="Calibri" w:cs="Calibri"/>
          <w:sz w:val="22"/>
          <w:szCs w:val="22"/>
        </w:rPr>
      </w:pPr>
      <w:r w:rsidRPr="00BF7098">
        <w:rPr>
          <w:rFonts w:ascii="Calibri" w:hAnsi="Calibri" w:cs="Calibri"/>
          <w:sz w:val="22"/>
          <w:szCs w:val="22"/>
        </w:rPr>
        <w:t>Administration</w:t>
      </w:r>
      <w:r>
        <w:rPr>
          <w:rFonts w:ascii="Calibri" w:hAnsi="Calibri" w:cs="Calibri"/>
          <w:sz w:val="22"/>
          <w:szCs w:val="22"/>
        </w:rPr>
        <w:t xml:space="preserve"> -</w:t>
      </w:r>
      <w:r w:rsidRPr="00BF7098">
        <w:rPr>
          <w:rFonts w:ascii="Calibri" w:hAnsi="Calibri" w:cs="Calibri"/>
          <w:sz w:val="22"/>
          <w:szCs w:val="22"/>
        </w:rPr>
        <w:t>&gt;</w:t>
      </w:r>
      <w:r>
        <w:rPr>
          <w:rFonts w:ascii="Calibri" w:hAnsi="Calibri" w:cs="Calibri"/>
          <w:sz w:val="22"/>
          <w:szCs w:val="22"/>
        </w:rPr>
        <w:t xml:space="preserve"> </w:t>
      </w:r>
      <w:r w:rsidRPr="00BF7098">
        <w:rPr>
          <w:rFonts w:ascii="Calibri" w:hAnsi="Calibri" w:cs="Calibri"/>
          <w:sz w:val="22"/>
          <w:szCs w:val="22"/>
        </w:rPr>
        <w:t>System Access</w:t>
      </w:r>
      <w:r>
        <w:rPr>
          <w:rFonts w:ascii="Calibri" w:hAnsi="Calibri" w:cs="Calibri"/>
          <w:sz w:val="22"/>
          <w:szCs w:val="22"/>
        </w:rPr>
        <w:t xml:space="preserve"> -</w:t>
      </w:r>
      <w:r w:rsidRPr="00BF7098">
        <w:rPr>
          <w:rFonts w:ascii="Calibri" w:hAnsi="Calibri" w:cs="Calibri"/>
          <w:sz w:val="22"/>
          <w:szCs w:val="22"/>
        </w:rPr>
        <w:t>&gt;</w:t>
      </w:r>
      <w:r>
        <w:rPr>
          <w:rFonts w:ascii="Calibri" w:hAnsi="Calibri" w:cs="Calibri"/>
          <w:sz w:val="22"/>
          <w:szCs w:val="22"/>
        </w:rPr>
        <w:t xml:space="preserve"> </w:t>
      </w:r>
      <w:r w:rsidRPr="00BF7098">
        <w:rPr>
          <w:rFonts w:ascii="Calibri" w:hAnsi="Calibri" w:cs="Calibri"/>
          <w:sz w:val="22"/>
          <w:szCs w:val="22"/>
        </w:rPr>
        <w:t>GraphQL</w:t>
      </w:r>
      <w:r>
        <w:rPr>
          <w:rFonts w:ascii="Calibri" w:hAnsi="Calibri" w:cs="Calibri"/>
          <w:sz w:val="22"/>
          <w:szCs w:val="22"/>
        </w:rPr>
        <w:t xml:space="preserve"> -</w:t>
      </w:r>
      <w:r w:rsidRPr="00BF7098">
        <w:rPr>
          <w:rFonts w:ascii="Calibri" w:hAnsi="Calibri" w:cs="Calibri"/>
          <w:sz w:val="22"/>
          <w:szCs w:val="22"/>
        </w:rPr>
        <w:t>&gt;</w:t>
      </w:r>
      <w:r>
        <w:rPr>
          <w:rFonts w:ascii="Calibri" w:hAnsi="Calibri" w:cs="Calibri"/>
          <w:sz w:val="22"/>
          <w:szCs w:val="22"/>
        </w:rPr>
        <w:t xml:space="preserve"> </w:t>
      </w:r>
      <w:r w:rsidRPr="00BF7098">
        <w:rPr>
          <w:rFonts w:ascii="Calibri" w:hAnsi="Calibri" w:cs="Calibri"/>
          <w:sz w:val="22"/>
          <w:szCs w:val="22"/>
        </w:rPr>
        <w:t>GraphQL Usage Log</w:t>
      </w:r>
    </w:p>
    <w:p w14:paraId="0D830348" w14:textId="77777777" w:rsidR="002D77AF" w:rsidRPr="002D77AF" w:rsidRDefault="002D77AF" w:rsidP="002D77AF">
      <w:pPr>
        <w:keepNext/>
        <w:keepLines/>
        <w:spacing w:before="200" w:after="0" w:line="276" w:lineRule="auto"/>
        <w:outlineLvl w:val="1"/>
        <w:rPr>
          <w:rFonts w:ascii="Calibri" w:eastAsia="MS Gothic" w:hAnsi="Calibri" w:cs="Calibri"/>
          <w:b/>
          <w:bCs/>
          <w:color w:val="4F81BD"/>
          <w:kern w:val="0"/>
          <w:sz w:val="26"/>
          <w:szCs w:val="26"/>
          <w:lang w:val="en-US"/>
          <w14:ligatures w14:val="none"/>
        </w:rPr>
      </w:pPr>
      <w:r w:rsidRPr="002D77AF">
        <w:rPr>
          <w:rFonts w:ascii="Calibri" w:eastAsia="MS Gothic" w:hAnsi="Calibri" w:cs="Calibri"/>
          <w:b/>
          <w:bCs/>
          <w:color w:val="4F81BD"/>
          <w:kern w:val="0"/>
          <w:sz w:val="26"/>
          <w:szCs w:val="26"/>
          <w:lang w:val="en-US"/>
          <w14:ligatures w14:val="none"/>
        </w:rPr>
        <w:t>Security Best Practices</w:t>
      </w:r>
    </w:p>
    <w:p w14:paraId="76219FB8" w14:textId="77777777" w:rsidR="002D77AF" w:rsidRPr="008A15C3" w:rsidRDefault="002D77AF" w:rsidP="002D77AF">
      <w:pPr>
        <w:pStyle w:val="NoSpacing"/>
        <w:numPr>
          <w:ilvl w:val="0"/>
          <w:numId w:val="8"/>
        </w:numPr>
        <w:rPr>
          <w:rFonts w:ascii="Calibri" w:hAnsi="Calibri" w:cs="Calibri"/>
          <w:sz w:val="22"/>
          <w:szCs w:val="22"/>
          <w:lang w:val="en-US"/>
        </w:rPr>
      </w:pPr>
      <w:r w:rsidRPr="008A15C3">
        <w:rPr>
          <w:rFonts w:ascii="Calibri" w:hAnsi="Calibri" w:cs="Calibri"/>
          <w:sz w:val="22"/>
          <w:szCs w:val="22"/>
          <w:lang w:val="en-US"/>
        </w:rPr>
        <w:t>Store API credentials securely.</w:t>
      </w:r>
    </w:p>
    <w:p w14:paraId="02F94963" w14:textId="77777777" w:rsidR="002D77AF" w:rsidRPr="008A15C3" w:rsidRDefault="002D77AF" w:rsidP="002D77AF">
      <w:pPr>
        <w:pStyle w:val="NoSpacing"/>
        <w:numPr>
          <w:ilvl w:val="0"/>
          <w:numId w:val="8"/>
        </w:numPr>
        <w:rPr>
          <w:rFonts w:ascii="Calibri" w:hAnsi="Calibri" w:cs="Calibri"/>
          <w:sz w:val="22"/>
          <w:szCs w:val="22"/>
          <w:lang w:val="en-US"/>
        </w:rPr>
      </w:pPr>
      <w:r w:rsidRPr="008A15C3">
        <w:rPr>
          <w:rFonts w:ascii="Calibri" w:hAnsi="Calibri" w:cs="Calibri"/>
          <w:sz w:val="22"/>
          <w:szCs w:val="22"/>
          <w:lang w:val="en-US"/>
        </w:rPr>
        <w:t>Use least-privilege roles and rotate credentials regularly.</w:t>
      </w:r>
    </w:p>
    <w:p w14:paraId="3081120A" w14:textId="77777777" w:rsidR="002D77AF" w:rsidRPr="008A15C3" w:rsidRDefault="002D77AF" w:rsidP="002D77AF">
      <w:pPr>
        <w:pStyle w:val="NoSpacing"/>
        <w:numPr>
          <w:ilvl w:val="0"/>
          <w:numId w:val="8"/>
        </w:numPr>
        <w:rPr>
          <w:rFonts w:ascii="Calibri" w:hAnsi="Calibri" w:cs="Calibri"/>
          <w:sz w:val="22"/>
          <w:szCs w:val="22"/>
          <w:lang w:val="en-US"/>
        </w:rPr>
      </w:pPr>
      <w:r w:rsidRPr="008A15C3">
        <w:rPr>
          <w:rFonts w:ascii="Calibri" w:hAnsi="Calibri" w:cs="Calibri"/>
          <w:sz w:val="22"/>
          <w:szCs w:val="22"/>
          <w:lang w:val="en-US"/>
        </w:rPr>
        <w:t>Do not log sensitive data or secrets.</w:t>
      </w:r>
    </w:p>
    <w:p w14:paraId="629DD084" w14:textId="77777777" w:rsidR="002D77AF" w:rsidRPr="002D77AF" w:rsidRDefault="002D77AF" w:rsidP="002D77AF">
      <w:pPr>
        <w:keepNext/>
        <w:keepLines/>
        <w:spacing w:before="200" w:after="0" w:line="276" w:lineRule="auto"/>
        <w:outlineLvl w:val="1"/>
        <w:rPr>
          <w:rFonts w:ascii="Calibri" w:eastAsia="MS Gothic" w:hAnsi="Calibri" w:cs="Calibri"/>
          <w:b/>
          <w:bCs/>
          <w:color w:val="4F81BD"/>
          <w:kern w:val="0"/>
          <w:sz w:val="26"/>
          <w:szCs w:val="26"/>
          <w:lang w:val="en-US"/>
          <w14:ligatures w14:val="none"/>
        </w:rPr>
      </w:pPr>
      <w:r w:rsidRPr="002D77AF">
        <w:rPr>
          <w:rFonts w:ascii="Calibri" w:eastAsia="MS Gothic" w:hAnsi="Calibri" w:cs="Calibri"/>
          <w:b/>
          <w:bCs/>
          <w:color w:val="4F81BD"/>
          <w:kern w:val="0"/>
          <w:sz w:val="26"/>
          <w:szCs w:val="26"/>
          <w:lang w:val="en-US"/>
          <w14:ligatures w14:val="none"/>
        </w:rPr>
        <w:t>Go-Live Checklist</w:t>
      </w:r>
    </w:p>
    <w:p w14:paraId="5B55425A" w14:textId="77777777" w:rsidR="002D77AF" w:rsidRPr="008A15C3" w:rsidRDefault="002D77AF" w:rsidP="002D77AF">
      <w:pPr>
        <w:pStyle w:val="NoSpacing"/>
        <w:numPr>
          <w:ilvl w:val="0"/>
          <w:numId w:val="9"/>
        </w:numPr>
        <w:rPr>
          <w:rFonts w:ascii="Calibri" w:hAnsi="Calibri" w:cs="Calibri"/>
          <w:sz w:val="22"/>
          <w:szCs w:val="22"/>
          <w:lang w:val="en-US"/>
        </w:rPr>
      </w:pPr>
      <w:r w:rsidRPr="008A15C3">
        <w:rPr>
          <w:rFonts w:ascii="Calibri" w:hAnsi="Calibri" w:cs="Calibri"/>
          <w:sz w:val="22"/>
          <w:szCs w:val="22"/>
          <w:lang w:val="en-US"/>
        </w:rPr>
        <w:t>Queries only request required fields.</w:t>
      </w:r>
    </w:p>
    <w:p w14:paraId="70DF4DD6" w14:textId="77777777" w:rsidR="002D77AF" w:rsidRPr="008A15C3" w:rsidRDefault="002D77AF" w:rsidP="002D77AF">
      <w:pPr>
        <w:pStyle w:val="NoSpacing"/>
        <w:numPr>
          <w:ilvl w:val="0"/>
          <w:numId w:val="9"/>
        </w:numPr>
        <w:rPr>
          <w:rFonts w:ascii="Calibri" w:hAnsi="Calibri" w:cs="Calibri"/>
          <w:sz w:val="22"/>
          <w:szCs w:val="22"/>
          <w:lang w:val="en-US"/>
        </w:rPr>
      </w:pPr>
      <w:r w:rsidRPr="008A15C3">
        <w:rPr>
          <w:rFonts w:ascii="Calibri" w:hAnsi="Calibri" w:cs="Calibri"/>
          <w:sz w:val="22"/>
          <w:szCs w:val="22"/>
          <w:lang w:val="en-US"/>
        </w:rPr>
        <w:t xml:space="preserve">Pagination implemented using </w:t>
      </w:r>
      <w:proofErr w:type="spellStart"/>
      <w:r w:rsidRPr="008A15C3">
        <w:rPr>
          <w:rFonts w:ascii="Calibri" w:hAnsi="Calibri" w:cs="Calibri"/>
          <w:sz w:val="22"/>
          <w:szCs w:val="22"/>
          <w:lang w:val="en-US"/>
        </w:rPr>
        <w:t>pageInfo</w:t>
      </w:r>
      <w:proofErr w:type="spellEnd"/>
      <w:r w:rsidRPr="008A15C3">
        <w:rPr>
          <w:rFonts w:ascii="Calibri" w:hAnsi="Calibri" w:cs="Calibri"/>
          <w:sz w:val="22"/>
          <w:szCs w:val="22"/>
          <w:lang w:val="en-US"/>
        </w:rPr>
        <w:t>.</w:t>
      </w:r>
    </w:p>
    <w:p w14:paraId="41B9EE19" w14:textId="77777777" w:rsidR="002D77AF" w:rsidRPr="008A15C3" w:rsidRDefault="002D77AF" w:rsidP="002D77AF">
      <w:pPr>
        <w:pStyle w:val="NoSpacing"/>
        <w:numPr>
          <w:ilvl w:val="0"/>
          <w:numId w:val="9"/>
        </w:numPr>
        <w:rPr>
          <w:rFonts w:ascii="Calibri" w:hAnsi="Calibri" w:cs="Calibri"/>
          <w:sz w:val="22"/>
          <w:szCs w:val="22"/>
          <w:lang w:val="en-US"/>
        </w:rPr>
      </w:pPr>
      <w:r w:rsidRPr="008A15C3">
        <w:rPr>
          <w:rFonts w:ascii="Calibri" w:hAnsi="Calibri" w:cs="Calibri"/>
          <w:sz w:val="22"/>
          <w:szCs w:val="22"/>
          <w:lang w:val="en-US"/>
        </w:rPr>
        <w:t>Modified date filtering in place.</w:t>
      </w:r>
    </w:p>
    <w:p w14:paraId="14F00987" w14:textId="77777777" w:rsidR="002D77AF" w:rsidRPr="008A15C3" w:rsidRDefault="002D77AF" w:rsidP="002D77AF">
      <w:pPr>
        <w:pStyle w:val="NoSpacing"/>
        <w:numPr>
          <w:ilvl w:val="0"/>
          <w:numId w:val="9"/>
        </w:numPr>
        <w:rPr>
          <w:rFonts w:ascii="Calibri" w:hAnsi="Calibri" w:cs="Calibri"/>
          <w:sz w:val="22"/>
          <w:szCs w:val="22"/>
          <w:lang w:val="en-US"/>
        </w:rPr>
      </w:pPr>
      <w:r w:rsidRPr="008A15C3">
        <w:rPr>
          <w:rFonts w:ascii="Calibri" w:hAnsi="Calibri" w:cs="Calibri"/>
          <w:sz w:val="22"/>
          <w:szCs w:val="22"/>
          <w:lang w:val="en-US"/>
        </w:rPr>
        <w:t xml:space="preserve">Batch sizes tested and </w:t>
      </w:r>
      <w:proofErr w:type="spellStart"/>
      <w:r w:rsidRPr="008A15C3">
        <w:rPr>
          <w:rFonts w:ascii="Calibri" w:hAnsi="Calibri" w:cs="Calibri"/>
          <w:sz w:val="22"/>
          <w:szCs w:val="22"/>
          <w:lang w:val="en-US"/>
        </w:rPr>
        <w:t>optimised</w:t>
      </w:r>
      <w:proofErr w:type="spellEnd"/>
      <w:r w:rsidRPr="008A15C3">
        <w:rPr>
          <w:rFonts w:ascii="Calibri" w:hAnsi="Calibri" w:cs="Calibri"/>
          <w:sz w:val="22"/>
          <w:szCs w:val="22"/>
          <w:lang w:val="en-US"/>
        </w:rPr>
        <w:t>.</w:t>
      </w:r>
    </w:p>
    <w:p w14:paraId="57AA4EB7" w14:textId="77777777" w:rsidR="002D77AF" w:rsidRPr="008A15C3" w:rsidRDefault="002D77AF" w:rsidP="002D77AF">
      <w:pPr>
        <w:pStyle w:val="NoSpacing"/>
        <w:numPr>
          <w:ilvl w:val="0"/>
          <w:numId w:val="9"/>
        </w:numPr>
        <w:rPr>
          <w:rFonts w:ascii="Calibri" w:hAnsi="Calibri" w:cs="Calibri"/>
          <w:sz w:val="22"/>
          <w:szCs w:val="22"/>
          <w:lang w:val="en-US"/>
        </w:rPr>
      </w:pPr>
      <w:r w:rsidRPr="008A15C3">
        <w:rPr>
          <w:rFonts w:ascii="Calibri" w:hAnsi="Calibri" w:cs="Calibri"/>
          <w:sz w:val="22"/>
          <w:szCs w:val="22"/>
          <w:lang w:val="en-US"/>
        </w:rPr>
        <w:t>Error handling and retry logic configured.</w:t>
      </w:r>
    </w:p>
    <w:p w14:paraId="3B9AB80B" w14:textId="77777777" w:rsidR="002D77AF" w:rsidRPr="008A15C3" w:rsidRDefault="002D77AF" w:rsidP="002D77AF">
      <w:pPr>
        <w:pStyle w:val="NoSpacing"/>
        <w:numPr>
          <w:ilvl w:val="0"/>
          <w:numId w:val="9"/>
        </w:numPr>
        <w:rPr>
          <w:rFonts w:ascii="Calibri" w:hAnsi="Calibri" w:cs="Calibri"/>
          <w:sz w:val="22"/>
          <w:szCs w:val="22"/>
          <w:lang w:val="en-US"/>
        </w:rPr>
      </w:pPr>
      <w:r w:rsidRPr="008A15C3">
        <w:rPr>
          <w:rFonts w:ascii="Calibri" w:hAnsi="Calibri" w:cs="Calibri"/>
          <w:sz w:val="22"/>
          <w:szCs w:val="22"/>
          <w:lang w:val="en-US"/>
        </w:rPr>
        <w:t>Logging includes IDs and error messages only.</w:t>
      </w:r>
    </w:p>
    <w:p w14:paraId="00C40E83" w14:textId="77777777" w:rsidR="0036347F" w:rsidRPr="002D77AF" w:rsidRDefault="0036347F">
      <w:pPr>
        <w:rPr>
          <w:rFonts w:ascii="Calibri" w:hAnsi="Calibri" w:cs="Calibri"/>
          <w:lang w:val="en-US"/>
        </w:rPr>
      </w:pPr>
    </w:p>
    <w:sectPr w:rsidR="0036347F" w:rsidRPr="002D77AF" w:rsidSect="002D77AF">
      <w:headerReference w:type="even" r:id="rId8"/>
      <w:head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54BF8" w14:textId="77777777" w:rsidR="00F10A47" w:rsidRDefault="00F10A47" w:rsidP="002D77AF">
      <w:pPr>
        <w:spacing w:after="0" w:line="240" w:lineRule="auto"/>
      </w:pPr>
      <w:r>
        <w:separator/>
      </w:r>
    </w:p>
  </w:endnote>
  <w:endnote w:type="continuationSeparator" w:id="0">
    <w:p w14:paraId="47218090" w14:textId="77777777" w:rsidR="00F10A47" w:rsidRDefault="00F10A47" w:rsidP="002D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DAD6" w14:textId="77777777" w:rsidR="00F10A47" w:rsidRDefault="00F10A47" w:rsidP="002D77AF">
      <w:pPr>
        <w:spacing w:after="0" w:line="240" w:lineRule="auto"/>
      </w:pPr>
      <w:r>
        <w:separator/>
      </w:r>
    </w:p>
  </w:footnote>
  <w:footnote w:type="continuationSeparator" w:id="0">
    <w:p w14:paraId="164A74B2" w14:textId="77777777" w:rsidR="00F10A47" w:rsidRDefault="00F10A47" w:rsidP="002D7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984D" w14:textId="6EC081DE" w:rsidR="002D77AF" w:rsidRDefault="002D77AF">
    <w:pPr>
      <w:pStyle w:val="Header"/>
    </w:pPr>
    <w:r>
      <w:rPr>
        <w:noProof/>
      </w:rPr>
      <mc:AlternateContent>
        <mc:Choice Requires="wps">
          <w:drawing>
            <wp:anchor distT="0" distB="0" distL="0" distR="0" simplePos="0" relativeHeight="251659264" behindDoc="0" locked="0" layoutInCell="1" allowOverlap="1" wp14:anchorId="6A4306A6" wp14:editId="3E989E74">
              <wp:simplePos x="635" y="635"/>
              <wp:positionH relativeFrom="page">
                <wp:align>right</wp:align>
              </wp:positionH>
              <wp:positionV relativeFrom="page">
                <wp:align>top</wp:align>
              </wp:positionV>
              <wp:extent cx="2291715" cy="513715"/>
              <wp:effectExtent l="0" t="0" r="0" b="635"/>
              <wp:wrapNone/>
              <wp:docPr id="1615041107" name="Text Box 2" descr="XLEDGER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91715" cy="513715"/>
                      </a:xfrm>
                      <a:prstGeom prst="rect">
                        <a:avLst/>
                      </a:prstGeom>
                      <a:noFill/>
                      <a:ln>
                        <a:noFill/>
                      </a:ln>
                    </wps:spPr>
                    <wps:txbx>
                      <w:txbxContent>
                        <w:p w14:paraId="7A55ECB9" w14:textId="4D677B41" w:rsidR="002D77AF" w:rsidRPr="002D77AF" w:rsidRDefault="002D77AF" w:rsidP="002D77AF">
                          <w:pPr>
                            <w:spacing w:after="0"/>
                            <w:rPr>
                              <w:rFonts w:ascii="Aptos" w:eastAsia="Aptos" w:hAnsi="Aptos" w:cs="Aptos"/>
                              <w:noProof/>
                              <w:color w:val="317100"/>
                              <w:sz w:val="36"/>
                              <w:szCs w:val="36"/>
                            </w:rPr>
                          </w:pPr>
                          <w:r w:rsidRPr="002D77AF">
                            <w:rPr>
                              <w:rFonts w:ascii="Aptos" w:eastAsia="Aptos" w:hAnsi="Aptos" w:cs="Aptos"/>
                              <w:noProof/>
                              <w:color w:val="317100"/>
                              <w:sz w:val="36"/>
                              <w:szCs w:val="36"/>
                            </w:rPr>
                            <w:t>XLEDGER EXTERNAL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306A6" id="_x0000_t202" coordsize="21600,21600" o:spt="202" path="m,l,21600r21600,l21600,xe">
              <v:stroke joinstyle="miter"/>
              <v:path gradientshapeok="t" o:connecttype="rect"/>
            </v:shapetype>
            <v:shape id="Text Box 2" o:spid="_x0000_s1026" type="#_x0000_t202" alt="XLEDGER EXTERNAL" style="position:absolute;margin-left:129.25pt;margin-top:0;width:180.45pt;height:40.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" filled="f" stroked="f">
              <v:textbox style="mso-fit-shape-to-text:t" inset="0,15pt,20pt,0">
                <w:txbxContent>
                  <w:p w14:paraId="7A55ECB9" w14:textId="4D677B41" w:rsidR="002D77AF" w:rsidRPr="002D77AF" w:rsidRDefault="002D77AF" w:rsidP="002D77AF">
                    <w:pPr>
                      <w:spacing w:after="0"/>
                      <w:rPr>
                        <w:rFonts w:ascii="Aptos" w:eastAsia="Aptos" w:hAnsi="Aptos" w:cs="Aptos"/>
                        <w:noProof/>
                        <w:color w:val="317100"/>
                        <w:sz w:val="36"/>
                        <w:szCs w:val="36"/>
                      </w:rPr>
                    </w:pPr>
                    <w:r w:rsidRPr="002D77AF">
                      <w:rPr>
                        <w:rFonts w:ascii="Aptos" w:eastAsia="Aptos" w:hAnsi="Aptos" w:cs="Aptos"/>
                        <w:noProof/>
                        <w:color w:val="317100"/>
                        <w:sz w:val="36"/>
                        <w:szCs w:val="36"/>
                      </w:rPr>
                      <w:t>XLEDGER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6898" w14:textId="270AE49D" w:rsidR="002D77AF" w:rsidRDefault="002D77AF">
    <w:pPr>
      <w:pStyle w:val="Header"/>
    </w:pPr>
    <w:r>
      <w:rPr>
        <w:noProof/>
      </w:rPr>
      <mc:AlternateContent>
        <mc:Choice Requires="wps">
          <w:drawing>
            <wp:anchor distT="0" distB="0" distL="0" distR="0" simplePos="0" relativeHeight="251660288" behindDoc="0" locked="0" layoutInCell="1" allowOverlap="1" wp14:anchorId="67F133D3" wp14:editId="72606B8E">
              <wp:simplePos x="1143000" y="457200"/>
              <wp:positionH relativeFrom="page">
                <wp:align>right</wp:align>
              </wp:positionH>
              <wp:positionV relativeFrom="page">
                <wp:align>top</wp:align>
              </wp:positionV>
              <wp:extent cx="2291715" cy="513715"/>
              <wp:effectExtent l="0" t="0" r="0" b="635"/>
              <wp:wrapNone/>
              <wp:docPr id="447348581" name="Text Box 3" descr="XLEDGER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91715" cy="513715"/>
                      </a:xfrm>
                      <a:prstGeom prst="rect">
                        <a:avLst/>
                      </a:prstGeom>
                      <a:noFill/>
                      <a:ln>
                        <a:noFill/>
                      </a:ln>
                    </wps:spPr>
                    <wps:txbx>
                      <w:txbxContent>
                        <w:p w14:paraId="5398FE75" w14:textId="2F66A1E7" w:rsidR="002D77AF" w:rsidRPr="002D77AF" w:rsidRDefault="002D77AF" w:rsidP="002D77AF">
                          <w:pPr>
                            <w:spacing w:after="0"/>
                            <w:rPr>
                              <w:rFonts w:ascii="Aptos" w:eastAsia="Aptos" w:hAnsi="Aptos" w:cs="Aptos"/>
                              <w:noProof/>
                              <w:color w:val="317100"/>
                              <w:sz w:val="36"/>
                              <w:szCs w:val="36"/>
                            </w:rPr>
                          </w:pPr>
                          <w:r w:rsidRPr="002D77AF">
                            <w:rPr>
                              <w:rFonts w:ascii="Aptos" w:eastAsia="Aptos" w:hAnsi="Aptos" w:cs="Aptos"/>
                              <w:noProof/>
                              <w:color w:val="317100"/>
                              <w:sz w:val="36"/>
                              <w:szCs w:val="36"/>
                            </w:rPr>
                            <w:t>XLEDGER EXTERNAL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F133D3" id="_x0000_t202" coordsize="21600,21600" o:spt="202" path="m,l,21600r21600,l21600,xe">
              <v:stroke joinstyle="miter"/>
              <v:path gradientshapeok="t" o:connecttype="rect"/>
            </v:shapetype>
            <v:shape id="Text Box 3" o:spid="_x0000_s1027" type="#_x0000_t202" alt="XLEDGER EXTERNAL" style="position:absolute;margin-left:129.25pt;margin-top:0;width:180.45pt;height:40.4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" filled="f" stroked="f">
              <v:textbox style="mso-fit-shape-to-text:t" inset="0,15pt,20pt,0">
                <w:txbxContent>
                  <w:p w14:paraId="5398FE75" w14:textId="2F66A1E7" w:rsidR="002D77AF" w:rsidRPr="002D77AF" w:rsidRDefault="002D77AF" w:rsidP="002D77AF">
                    <w:pPr>
                      <w:spacing w:after="0"/>
                      <w:rPr>
                        <w:rFonts w:ascii="Aptos" w:eastAsia="Aptos" w:hAnsi="Aptos" w:cs="Aptos"/>
                        <w:noProof/>
                        <w:color w:val="317100"/>
                        <w:sz w:val="36"/>
                        <w:szCs w:val="36"/>
                      </w:rPr>
                    </w:pPr>
                    <w:r w:rsidRPr="002D77AF">
                      <w:rPr>
                        <w:rFonts w:ascii="Aptos" w:eastAsia="Aptos" w:hAnsi="Aptos" w:cs="Aptos"/>
                        <w:noProof/>
                        <w:color w:val="317100"/>
                        <w:sz w:val="36"/>
                        <w:szCs w:val="36"/>
                      </w:rPr>
                      <w:t>XLEDGER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9F45" w14:textId="07908C5D" w:rsidR="002D77AF" w:rsidRDefault="002D77AF">
    <w:pPr>
      <w:pStyle w:val="Header"/>
    </w:pPr>
    <w:r>
      <w:rPr>
        <w:noProof/>
      </w:rPr>
      <mc:AlternateContent>
        <mc:Choice Requires="wps">
          <w:drawing>
            <wp:anchor distT="0" distB="0" distL="0" distR="0" simplePos="0" relativeHeight="251658240" behindDoc="0" locked="0" layoutInCell="1" allowOverlap="1" wp14:anchorId="4F657F1C" wp14:editId="743AFF86">
              <wp:simplePos x="635" y="635"/>
              <wp:positionH relativeFrom="page">
                <wp:align>right</wp:align>
              </wp:positionH>
              <wp:positionV relativeFrom="page">
                <wp:align>top</wp:align>
              </wp:positionV>
              <wp:extent cx="2291715" cy="513715"/>
              <wp:effectExtent l="0" t="0" r="0" b="635"/>
              <wp:wrapNone/>
              <wp:docPr id="549004833" name="Text Box 1" descr="XLEDGER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91715" cy="513715"/>
                      </a:xfrm>
                      <a:prstGeom prst="rect">
                        <a:avLst/>
                      </a:prstGeom>
                      <a:noFill/>
                      <a:ln>
                        <a:noFill/>
                      </a:ln>
                    </wps:spPr>
                    <wps:txbx>
                      <w:txbxContent>
                        <w:p w14:paraId="00EA1BB4" w14:textId="30356F81" w:rsidR="002D77AF" w:rsidRPr="002D77AF" w:rsidRDefault="002D77AF" w:rsidP="002D77AF">
                          <w:pPr>
                            <w:spacing w:after="0"/>
                            <w:rPr>
                              <w:rFonts w:ascii="Aptos" w:eastAsia="Aptos" w:hAnsi="Aptos" w:cs="Aptos"/>
                              <w:noProof/>
                              <w:color w:val="317100"/>
                              <w:sz w:val="36"/>
                              <w:szCs w:val="36"/>
                            </w:rPr>
                          </w:pPr>
                          <w:r w:rsidRPr="002D77AF">
                            <w:rPr>
                              <w:rFonts w:ascii="Aptos" w:eastAsia="Aptos" w:hAnsi="Aptos" w:cs="Aptos"/>
                              <w:noProof/>
                              <w:color w:val="317100"/>
                              <w:sz w:val="36"/>
                              <w:szCs w:val="36"/>
                            </w:rPr>
                            <w:t>XLEDGER EXTERNAL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657F1C" id="_x0000_t202" coordsize="21600,21600" o:spt="202" path="m,l,21600r21600,l21600,xe">
              <v:stroke joinstyle="miter"/>
              <v:path gradientshapeok="t" o:connecttype="rect"/>
            </v:shapetype>
            <v:shape id="Text Box 1" o:spid="_x0000_s1028" type="#_x0000_t202" alt="XLEDGER EXTERNAL" style="position:absolute;margin-left:129.25pt;margin-top:0;width:180.45pt;height:40.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" filled="f" stroked="f">
              <v:textbox style="mso-fit-shape-to-text:t" inset="0,15pt,20pt,0">
                <w:txbxContent>
                  <w:p w14:paraId="00EA1BB4" w14:textId="30356F81" w:rsidR="002D77AF" w:rsidRPr="002D77AF" w:rsidRDefault="002D77AF" w:rsidP="002D77AF">
                    <w:pPr>
                      <w:spacing w:after="0"/>
                      <w:rPr>
                        <w:rFonts w:ascii="Aptos" w:eastAsia="Aptos" w:hAnsi="Aptos" w:cs="Aptos"/>
                        <w:noProof/>
                        <w:color w:val="317100"/>
                        <w:sz w:val="36"/>
                        <w:szCs w:val="36"/>
                      </w:rPr>
                    </w:pPr>
                    <w:r w:rsidRPr="002D77AF">
                      <w:rPr>
                        <w:rFonts w:ascii="Aptos" w:eastAsia="Aptos" w:hAnsi="Aptos" w:cs="Aptos"/>
                        <w:noProof/>
                        <w:color w:val="317100"/>
                        <w:sz w:val="36"/>
                        <w:szCs w:val="36"/>
                      </w:rPr>
                      <w:t>XLEDGER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E1C"/>
    <w:multiLevelType w:val="multilevel"/>
    <w:tmpl w:val="B574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937FE"/>
    <w:multiLevelType w:val="hybridMultilevel"/>
    <w:tmpl w:val="736C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90270"/>
    <w:multiLevelType w:val="hybridMultilevel"/>
    <w:tmpl w:val="79DE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2FD3"/>
    <w:multiLevelType w:val="hybridMultilevel"/>
    <w:tmpl w:val="CC00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E32F7"/>
    <w:multiLevelType w:val="multilevel"/>
    <w:tmpl w:val="F7FC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106AC"/>
    <w:multiLevelType w:val="hybridMultilevel"/>
    <w:tmpl w:val="242C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B68A2"/>
    <w:multiLevelType w:val="hybridMultilevel"/>
    <w:tmpl w:val="C214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D54D0"/>
    <w:multiLevelType w:val="hybridMultilevel"/>
    <w:tmpl w:val="DFD8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E0554"/>
    <w:multiLevelType w:val="hybridMultilevel"/>
    <w:tmpl w:val="28C0A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24AC1"/>
    <w:multiLevelType w:val="hybridMultilevel"/>
    <w:tmpl w:val="38EA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27E71"/>
    <w:multiLevelType w:val="multilevel"/>
    <w:tmpl w:val="3030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36154"/>
    <w:multiLevelType w:val="hybridMultilevel"/>
    <w:tmpl w:val="1D96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A188D"/>
    <w:multiLevelType w:val="hybridMultilevel"/>
    <w:tmpl w:val="1902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56A0F"/>
    <w:multiLevelType w:val="multilevel"/>
    <w:tmpl w:val="0848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54642"/>
    <w:multiLevelType w:val="hybridMultilevel"/>
    <w:tmpl w:val="E08E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395337"/>
    <w:multiLevelType w:val="hybridMultilevel"/>
    <w:tmpl w:val="57AA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E08F8"/>
    <w:multiLevelType w:val="hybridMultilevel"/>
    <w:tmpl w:val="7EF6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6D1797"/>
    <w:multiLevelType w:val="multilevel"/>
    <w:tmpl w:val="6076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CE4FB6"/>
    <w:multiLevelType w:val="multilevel"/>
    <w:tmpl w:val="8D7E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256801">
    <w:abstractNumId w:val="9"/>
  </w:num>
  <w:num w:numId="2" w16cid:durableId="303122628">
    <w:abstractNumId w:val="8"/>
  </w:num>
  <w:num w:numId="3" w16cid:durableId="2003043986">
    <w:abstractNumId w:val="12"/>
  </w:num>
  <w:num w:numId="4" w16cid:durableId="1997099901">
    <w:abstractNumId w:val="7"/>
  </w:num>
  <w:num w:numId="5" w16cid:durableId="1852181494">
    <w:abstractNumId w:val="2"/>
  </w:num>
  <w:num w:numId="6" w16cid:durableId="215818494">
    <w:abstractNumId w:val="14"/>
  </w:num>
  <w:num w:numId="7" w16cid:durableId="1927693158">
    <w:abstractNumId w:val="16"/>
  </w:num>
  <w:num w:numId="8" w16cid:durableId="1197815621">
    <w:abstractNumId w:val="3"/>
  </w:num>
  <w:num w:numId="9" w16cid:durableId="1040588238">
    <w:abstractNumId w:val="6"/>
  </w:num>
  <w:num w:numId="10" w16cid:durableId="444270205">
    <w:abstractNumId w:val="0"/>
  </w:num>
  <w:num w:numId="11" w16cid:durableId="1120955772">
    <w:abstractNumId w:val="4"/>
  </w:num>
  <w:num w:numId="12" w16cid:durableId="497505980">
    <w:abstractNumId w:val="5"/>
  </w:num>
  <w:num w:numId="13" w16cid:durableId="158733779">
    <w:abstractNumId w:val="15"/>
  </w:num>
  <w:num w:numId="14" w16cid:durableId="1520967366">
    <w:abstractNumId w:val="11"/>
  </w:num>
  <w:num w:numId="15" w16cid:durableId="931595957">
    <w:abstractNumId w:val="1"/>
  </w:num>
  <w:num w:numId="16" w16cid:durableId="667248932">
    <w:abstractNumId w:val="10"/>
  </w:num>
  <w:num w:numId="17" w16cid:durableId="69157995">
    <w:abstractNumId w:val="13"/>
  </w:num>
  <w:num w:numId="18" w16cid:durableId="883179486">
    <w:abstractNumId w:val="18"/>
  </w:num>
  <w:num w:numId="19" w16cid:durableId="19387103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AF"/>
    <w:rsid w:val="000F4AC5"/>
    <w:rsid w:val="00217CBE"/>
    <w:rsid w:val="002D77AF"/>
    <w:rsid w:val="002E073B"/>
    <w:rsid w:val="0033738D"/>
    <w:rsid w:val="0036347F"/>
    <w:rsid w:val="0037584D"/>
    <w:rsid w:val="003C6250"/>
    <w:rsid w:val="00421070"/>
    <w:rsid w:val="00451568"/>
    <w:rsid w:val="004D1DD5"/>
    <w:rsid w:val="0053137D"/>
    <w:rsid w:val="006A1E56"/>
    <w:rsid w:val="006F7026"/>
    <w:rsid w:val="007A5DCF"/>
    <w:rsid w:val="008917FE"/>
    <w:rsid w:val="008A15C3"/>
    <w:rsid w:val="008A4C91"/>
    <w:rsid w:val="00917083"/>
    <w:rsid w:val="00926A90"/>
    <w:rsid w:val="009C1B71"/>
    <w:rsid w:val="00A70CD4"/>
    <w:rsid w:val="00B0333D"/>
    <w:rsid w:val="00BF3F9D"/>
    <w:rsid w:val="00BF7098"/>
    <w:rsid w:val="00C12BC5"/>
    <w:rsid w:val="00D6643E"/>
    <w:rsid w:val="00E54989"/>
    <w:rsid w:val="00E778E0"/>
    <w:rsid w:val="00F10A47"/>
    <w:rsid w:val="00F354DB"/>
    <w:rsid w:val="00F46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FFB7"/>
  <w15:chartTrackingRefBased/>
  <w15:docId w15:val="{088AC3DC-49AF-49BA-8F4A-A586AFAB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DD5"/>
  </w:style>
  <w:style w:type="paragraph" w:styleId="Heading1">
    <w:name w:val="heading 1"/>
    <w:basedOn w:val="Normal"/>
    <w:next w:val="Normal"/>
    <w:link w:val="Heading1Char"/>
    <w:uiPriority w:val="9"/>
    <w:qFormat/>
    <w:rsid w:val="002D7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7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7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7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7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7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7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7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7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7AF"/>
    <w:rPr>
      <w:rFonts w:eastAsiaTheme="majorEastAsia" w:cstheme="majorBidi"/>
      <w:color w:val="272727" w:themeColor="text1" w:themeTint="D8"/>
    </w:rPr>
  </w:style>
  <w:style w:type="paragraph" w:styleId="Title">
    <w:name w:val="Title"/>
    <w:basedOn w:val="Normal"/>
    <w:next w:val="Normal"/>
    <w:link w:val="TitleChar"/>
    <w:uiPriority w:val="10"/>
    <w:qFormat/>
    <w:rsid w:val="002D7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7AF"/>
    <w:pPr>
      <w:spacing w:before="160"/>
      <w:jc w:val="center"/>
    </w:pPr>
    <w:rPr>
      <w:i/>
      <w:iCs/>
      <w:color w:val="404040" w:themeColor="text1" w:themeTint="BF"/>
    </w:rPr>
  </w:style>
  <w:style w:type="character" w:customStyle="1" w:styleId="QuoteChar">
    <w:name w:val="Quote Char"/>
    <w:basedOn w:val="DefaultParagraphFont"/>
    <w:link w:val="Quote"/>
    <w:uiPriority w:val="29"/>
    <w:rsid w:val="002D77AF"/>
    <w:rPr>
      <w:i/>
      <w:iCs/>
      <w:color w:val="404040" w:themeColor="text1" w:themeTint="BF"/>
    </w:rPr>
  </w:style>
  <w:style w:type="paragraph" w:styleId="ListParagraph">
    <w:name w:val="List Paragraph"/>
    <w:basedOn w:val="Normal"/>
    <w:uiPriority w:val="34"/>
    <w:qFormat/>
    <w:rsid w:val="002D77AF"/>
    <w:pPr>
      <w:ind w:left="720"/>
      <w:contextualSpacing/>
    </w:pPr>
  </w:style>
  <w:style w:type="character" w:styleId="IntenseEmphasis">
    <w:name w:val="Intense Emphasis"/>
    <w:basedOn w:val="DefaultParagraphFont"/>
    <w:uiPriority w:val="21"/>
    <w:qFormat/>
    <w:rsid w:val="002D77AF"/>
    <w:rPr>
      <w:i/>
      <w:iCs/>
      <w:color w:val="0F4761" w:themeColor="accent1" w:themeShade="BF"/>
    </w:rPr>
  </w:style>
  <w:style w:type="paragraph" w:styleId="IntenseQuote">
    <w:name w:val="Intense Quote"/>
    <w:basedOn w:val="Normal"/>
    <w:next w:val="Normal"/>
    <w:link w:val="IntenseQuoteChar"/>
    <w:uiPriority w:val="30"/>
    <w:qFormat/>
    <w:rsid w:val="002D7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7AF"/>
    <w:rPr>
      <w:i/>
      <w:iCs/>
      <w:color w:val="0F4761" w:themeColor="accent1" w:themeShade="BF"/>
    </w:rPr>
  </w:style>
  <w:style w:type="character" w:styleId="IntenseReference">
    <w:name w:val="Intense Reference"/>
    <w:basedOn w:val="DefaultParagraphFont"/>
    <w:uiPriority w:val="32"/>
    <w:qFormat/>
    <w:rsid w:val="002D77AF"/>
    <w:rPr>
      <w:b/>
      <w:bCs/>
      <w:smallCaps/>
      <w:color w:val="0F4761" w:themeColor="accent1" w:themeShade="BF"/>
      <w:spacing w:val="5"/>
    </w:rPr>
  </w:style>
  <w:style w:type="paragraph" w:styleId="Header">
    <w:name w:val="header"/>
    <w:basedOn w:val="Normal"/>
    <w:link w:val="HeaderChar"/>
    <w:uiPriority w:val="99"/>
    <w:semiHidden/>
    <w:unhideWhenUsed/>
    <w:rsid w:val="002D77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D77AF"/>
  </w:style>
  <w:style w:type="paragraph" w:styleId="NoSpacing">
    <w:name w:val="No Spacing"/>
    <w:uiPriority w:val="1"/>
    <w:qFormat/>
    <w:rsid w:val="002D77AF"/>
    <w:pPr>
      <w:spacing w:after="0" w:line="240" w:lineRule="auto"/>
    </w:pPr>
  </w:style>
  <w:style w:type="character" w:styleId="Hyperlink">
    <w:name w:val="Hyperlink"/>
    <w:basedOn w:val="DefaultParagraphFont"/>
    <w:uiPriority w:val="99"/>
    <w:unhideWhenUsed/>
    <w:rsid w:val="00BF7098"/>
    <w:rPr>
      <w:color w:val="467886" w:themeColor="hyperlink"/>
      <w:u w:val="single"/>
    </w:rPr>
  </w:style>
  <w:style w:type="character" w:styleId="UnresolvedMention">
    <w:name w:val="Unresolved Mention"/>
    <w:basedOn w:val="DefaultParagraphFont"/>
    <w:uiPriority w:val="99"/>
    <w:semiHidden/>
    <w:unhideWhenUsed/>
    <w:rsid w:val="00BF7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801</Words>
  <Characters>6098</Characters>
  <Application>Microsoft Office Word</Application>
  <DocSecurity>0</DocSecurity>
  <Lines>147</Lines>
  <Paragraphs>88</Paragraphs>
  <ScaleCrop>false</ScaleCrop>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Gazzard</dc:creator>
  <cp:keywords/>
  <dc:description/>
  <cp:lastModifiedBy>Alex Gazzard</cp:lastModifiedBy>
  <cp:revision>20</cp:revision>
  <dcterms:created xsi:type="dcterms:W3CDTF">2026-02-17T10:25:00Z</dcterms:created>
  <dcterms:modified xsi:type="dcterms:W3CDTF">2026-02-17T11:16:00Z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20b92621,60439253,1aa9ff65</vt:lpwstr>
  </property>
  <property fmtid="{D5CDD505-2E9C-101B-9397-08002B2CF9AE}" pid="3" name="ClassificationContentMarkingHeaderFontProps">
    <vt:lpwstr>#317100,18,Aptos</vt:lpwstr>
  </property>
  <property fmtid="{D5CDD505-2E9C-101B-9397-08002B2CF9AE}" pid="4" name="ClassificationContentMarkingHeaderText">
    <vt:lpwstr>XLEDGER EXTERNAL</vt:lpwstr>
  </property>
  <property fmtid="{D5CDD505-2E9C-101B-9397-08002B2CF9AE}" pid="5" name="MSIP_Label_88e86011-82b8-4511-a066-56474295c6c9_Enabled">
    <vt:lpwstr>true</vt:lpwstr>
  </property>
  <property fmtid="{D5CDD505-2E9C-101B-9397-08002B2CF9AE}" pid="6" name="MSIP_Label_88e86011-82b8-4511-a066-56474295c6c9_SetDate">
    <vt:lpwstr>2026-02-17T10:27:35Z</vt:lpwstr>
  </property>
  <property fmtid="{D5CDD505-2E9C-101B-9397-08002B2CF9AE}" pid="7" name="MSIP_Label_88e86011-82b8-4511-a066-56474295c6c9_Method">
    <vt:lpwstr>Standard</vt:lpwstr>
  </property>
  <property fmtid="{D5CDD505-2E9C-101B-9397-08002B2CF9AE}" pid="8" name="MSIP_Label_88e86011-82b8-4511-a066-56474295c6c9_Name">
    <vt:lpwstr>General</vt:lpwstr>
  </property>
  <property fmtid="{D5CDD505-2E9C-101B-9397-08002B2CF9AE}" pid="9" name="MSIP_Label_88e86011-82b8-4511-a066-56474295c6c9_SiteId">
    <vt:lpwstr>62887494-775e-4087-9da2-ca4ba777f2eb</vt:lpwstr>
  </property>
  <property fmtid="{D5CDD505-2E9C-101B-9397-08002B2CF9AE}" pid="10" name="MSIP_Label_88e86011-82b8-4511-a066-56474295c6c9_ActionId">
    <vt:lpwstr>c32342d3-aebc-4dd0-bb52-a1d371a9530d</vt:lpwstr>
  </property>
  <property fmtid="{D5CDD505-2E9C-101B-9397-08002B2CF9AE}" pid="11" name="MSIP_Label_88e86011-82b8-4511-a066-56474295c6c9_ContentBits">
    <vt:lpwstr>1</vt:lpwstr>
  </property>
  <property fmtid="{D5CDD505-2E9C-101B-9397-08002B2CF9AE}" pid="12" name="MSIP_Label_88e86011-82b8-4511-a066-56474295c6c9_Tag">
    <vt:lpwstr>10, 3, 0, 1</vt:lpwstr>
  </property>
</Properties>
</file>